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1BCC" w14:textId="22317B0F" w:rsidR="00AE2478" w:rsidRPr="006C5AAF" w:rsidRDefault="66AB016E" w:rsidP="00F57AAF">
      <w:pPr>
        <w:jc w:val="center"/>
        <w:rPr>
          <w:rFonts w:cs="Arial"/>
          <w:b/>
          <w:bCs/>
          <w:sz w:val="36"/>
          <w:szCs w:val="36"/>
        </w:rPr>
      </w:pPr>
      <w:r>
        <w:rPr>
          <w:noProof/>
          <w:lang w:eastAsia="en-CA"/>
        </w:rPr>
        <w:drawing>
          <wp:inline distT="0" distB="0" distL="0" distR="0" wp14:anchorId="66E613F1" wp14:editId="3124FE04">
            <wp:extent cx="4503276" cy="22102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35118" cy="2225890"/>
                    </a:xfrm>
                    <a:prstGeom prst="rect">
                      <a:avLst/>
                    </a:prstGeom>
                  </pic:spPr>
                </pic:pic>
              </a:graphicData>
            </a:graphic>
          </wp:inline>
        </w:drawing>
      </w:r>
    </w:p>
    <w:p w14:paraId="1BE2ADA7" w14:textId="77777777" w:rsidR="00F57AAF" w:rsidRDefault="00F57AAF" w:rsidP="00AE2478">
      <w:pPr>
        <w:jc w:val="center"/>
        <w:rPr>
          <w:b/>
          <w:bCs/>
          <w:sz w:val="48"/>
          <w:szCs w:val="48"/>
        </w:rPr>
      </w:pPr>
    </w:p>
    <w:p w14:paraId="739AAD5A" w14:textId="651619A5" w:rsidR="00F57AAF" w:rsidRDefault="00B81D3F" w:rsidP="00AE2478">
      <w:pPr>
        <w:jc w:val="center"/>
        <w:rPr>
          <w:b/>
          <w:bCs/>
          <w:sz w:val="48"/>
          <w:szCs w:val="48"/>
        </w:rPr>
      </w:pPr>
      <w:r>
        <w:rPr>
          <w:b/>
          <w:bCs/>
          <w:sz w:val="48"/>
          <w:szCs w:val="48"/>
        </w:rPr>
        <w:t xml:space="preserve">Recommendations for </w:t>
      </w:r>
    </w:p>
    <w:p w14:paraId="0CDC20CC" w14:textId="234FA4DF" w:rsidR="00AE2478" w:rsidRPr="005F0E82" w:rsidRDefault="00B81D3F" w:rsidP="00AE2478">
      <w:pPr>
        <w:jc w:val="center"/>
        <w:rPr>
          <w:b/>
          <w:bCs/>
          <w:sz w:val="48"/>
          <w:szCs w:val="48"/>
        </w:rPr>
      </w:pPr>
      <w:r>
        <w:rPr>
          <w:b/>
          <w:bCs/>
          <w:sz w:val="48"/>
          <w:szCs w:val="48"/>
        </w:rPr>
        <w:t>Park Accessibility</w:t>
      </w:r>
      <w:r w:rsidR="00F57AAF">
        <w:rPr>
          <w:b/>
          <w:bCs/>
          <w:sz w:val="48"/>
          <w:szCs w:val="48"/>
        </w:rPr>
        <w:t xml:space="preserve"> Standards</w:t>
      </w:r>
    </w:p>
    <w:p w14:paraId="67567A72" w14:textId="325B4571" w:rsidR="003C676A" w:rsidRDefault="003C676A" w:rsidP="006C5AAF">
      <w:pPr>
        <w:rPr>
          <w:rFonts w:cs="Arial"/>
          <w:b/>
          <w:bCs/>
          <w:sz w:val="36"/>
          <w:szCs w:val="36"/>
        </w:rPr>
      </w:pPr>
    </w:p>
    <w:p w14:paraId="7283BBD7" w14:textId="0B156C21" w:rsidR="00AE2478" w:rsidRPr="00CD1E10" w:rsidRDefault="00AE2478" w:rsidP="003C676A">
      <w:pPr>
        <w:jc w:val="center"/>
        <w:rPr>
          <w:rFonts w:cs="Arial"/>
          <w:b/>
          <w:bCs/>
          <w:sz w:val="36"/>
          <w:szCs w:val="36"/>
        </w:rPr>
      </w:pPr>
      <w:r>
        <w:rPr>
          <w:rFonts w:cs="Arial"/>
          <w:b/>
          <w:bCs/>
          <w:sz w:val="36"/>
          <w:szCs w:val="36"/>
        </w:rPr>
        <w:t>Submitted to Accessibility Standards Canada</w:t>
      </w:r>
    </w:p>
    <w:p w14:paraId="6842A274" w14:textId="77777777" w:rsidR="003C676A" w:rsidRPr="005A7CC9" w:rsidRDefault="003C676A" w:rsidP="003C676A">
      <w:pPr>
        <w:jc w:val="center"/>
        <w:rPr>
          <w:rFonts w:cs="Arial"/>
          <w:b/>
          <w:bCs/>
          <w:sz w:val="32"/>
          <w:szCs w:val="32"/>
        </w:rPr>
      </w:pPr>
    </w:p>
    <w:p w14:paraId="629DD905" w14:textId="5661065A" w:rsidR="003C676A" w:rsidRPr="005F0E82" w:rsidRDefault="00121CEA" w:rsidP="003C676A">
      <w:pPr>
        <w:jc w:val="center"/>
        <w:rPr>
          <w:rFonts w:cs="Arial"/>
          <w:b/>
          <w:bCs/>
          <w:sz w:val="28"/>
          <w:szCs w:val="28"/>
        </w:rPr>
      </w:pPr>
      <w:r>
        <w:rPr>
          <w:rFonts w:cs="Arial"/>
          <w:b/>
          <w:bCs/>
          <w:sz w:val="28"/>
          <w:szCs w:val="28"/>
        </w:rPr>
        <w:t>June 2, 2023</w:t>
      </w:r>
    </w:p>
    <w:p w14:paraId="70456236" w14:textId="788154AE" w:rsidR="003C676A" w:rsidRPr="005F0E82" w:rsidRDefault="003C676A" w:rsidP="00F57AAF">
      <w:pPr>
        <w:rPr>
          <w:rFonts w:cs="Arial"/>
          <w:b/>
          <w:bCs/>
          <w:sz w:val="32"/>
          <w:szCs w:val="32"/>
        </w:rPr>
      </w:pPr>
    </w:p>
    <w:p w14:paraId="0FC6260A" w14:textId="6703BEDB" w:rsidR="003C676A" w:rsidRPr="005F0E82" w:rsidRDefault="0001627D" w:rsidP="003C676A">
      <w:pPr>
        <w:jc w:val="center"/>
        <w:rPr>
          <w:rFonts w:cs="Arial"/>
          <w:b/>
          <w:bCs/>
          <w:sz w:val="28"/>
          <w:szCs w:val="28"/>
        </w:rPr>
      </w:pPr>
      <w:r w:rsidRPr="005F0E82">
        <w:rPr>
          <w:rFonts w:cs="Arial"/>
          <w:b/>
          <w:bCs/>
          <w:sz w:val="28"/>
          <w:szCs w:val="28"/>
        </w:rPr>
        <w:t>Dr. Ben Mortenson</w:t>
      </w:r>
    </w:p>
    <w:p w14:paraId="37C9CC20" w14:textId="14EA914A" w:rsidR="0001627D" w:rsidRDefault="0001627D" w:rsidP="00F57AAF">
      <w:pPr>
        <w:jc w:val="center"/>
        <w:rPr>
          <w:rFonts w:cs="Arial"/>
          <w:b/>
          <w:bCs/>
          <w:sz w:val="28"/>
          <w:szCs w:val="28"/>
        </w:rPr>
      </w:pPr>
      <w:r w:rsidRPr="005F0E82">
        <w:rPr>
          <w:rFonts w:cs="Arial"/>
          <w:b/>
          <w:bCs/>
          <w:sz w:val="28"/>
          <w:szCs w:val="28"/>
        </w:rPr>
        <w:t>University of British Columbia</w:t>
      </w:r>
    </w:p>
    <w:p w14:paraId="05D46F1F" w14:textId="77777777" w:rsidR="00F57AAF" w:rsidRDefault="00F57AAF" w:rsidP="00F57AAF">
      <w:pPr>
        <w:jc w:val="center"/>
        <w:rPr>
          <w:rFonts w:cs="Arial"/>
          <w:b/>
          <w:bCs/>
          <w:sz w:val="28"/>
          <w:szCs w:val="28"/>
        </w:rPr>
      </w:pPr>
    </w:p>
    <w:p w14:paraId="73974CBD" w14:textId="77777777" w:rsidR="00F57AAF" w:rsidRDefault="00F57AAF" w:rsidP="00F57AAF">
      <w:pPr>
        <w:jc w:val="center"/>
        <w:rPr>
          <w:noProof/>
          <w:lang w:eastAsia="en-CA"/>
        </w:rPr>
      </w:pPr>
      <w:r w:rsidRPr="00100015">
        <w:rPr>
          <w:noProof/>
          <w:lang w:eastAsia="en-CA"/>
        </w:rPr>
        <w:drawing>
          <wp:inline distT="0" distB="0" distL="0" distR="0" wp14:anchorId="2DDA3D35" wp14:editId="40349E8C">
            <wp:extent cx="1363980" cy="322809"/>
            <wp:effectExtent l="0" t="0" r="7620" b="1270"/>
            <wp:docPr id="14" name="Picture 14" descr="Simon Fras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6445" cy="332859"/>
                    </a:xfrm>
                    <a:prstGeom prst="rect">
                      <a:avLst/>
                    </a:prstGeom>
                  </pic:spPr>
                </pic:pic>
              </a:graphicData>
            </a:graphic>
          </wp:inline>
        </w:drawing>
      </w:r>
      <w:r w:rsidRPr="00100015">
        <w:rPr>
          <w:noProof/>
          <w:lang w:eastAsia="en-CA"/>
        </w:rPr>
        <w:drawing>
          <wp:inline distT="0" distB="0" distL="0" distR="0" wp14:anchorId="608A2251" wp14:editId="2E53565E">
            <wp:extent cx="1492250" cy="635000"/>
            <wp:effectExtent l="0" t="0" r="0" b="0"/>
            <wp:docPr id="12" name="Picture 12" descr="Lava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aval University logo"/>
                    <pic:cNvPicPr/>
                  </pic:nvPicPr>
                  <pic:blipFill>
                    <a:blip r:embed="rId13"/>
                    <a:stretch>
                      <a:fillRect/>
                    </a:stretch>
                  </pic:blipFill>
                  <pic:spPr>
                    <a:xfrm>
                      <a:off x="0" y="0"/>
                      <a:ext cx="1497331" cy="637162"/>
                    </a:xfrm>
                    <a:prstGeom prst="rect">
                      <a:avLst/>
                    </a:prstGeom>
                  </pic:spPr>
                </pic:pic>
              </a:graphicData>
            </a:graphic>
          </wp:inline>
        </w:drawing>
      </w:r>
      <w:r w:rsidRPr="00F57AAF">
        <w:rPr>
          <w:noProof/>
          <w:lang w:eastAsia="en-CA"/>
        </w:rPr>
        <w:t xml:space="preserve"> </w:t>
      </w:r>
      <w:r>
        <w:rPr>
          <w:noProof/>
          <w:lang w:eastAsia="en-CA"/>
        </w:rPr>
        <w:t xml:space="preserve">  </w:t>
      </w:r>
      <w:r w:rsidRPr="009B764B">
        <w:rPr>
          <w:noProof/>
          <w:lang w:eastAsia="en-CA"/>
        </w:rPr>
        <w:drawing>
          <wp:inline distT="0" distB="0" distL="0" distR="0" wp14:anchorId="11CDFA16" wp14:editId="16BBAF73">
            <wp:extent cx="2386571" cy="490855"/>
            <wp:effectExtent l="0" t="0" r="0" b="0"/>
            <wp:docPr id="15" name="Picture 15" descr="University of British Columb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4">
                      <a:extLst>
                        <a:ext uri="{28A0092B-C50C-407E-A947-70E740481C1C}">
                          <a14:useLocalDpi xmlns:a14="http://schemas.microsoft.com/office/drawing/2010/main" val="0"/>
                        </a:ext>
                      </a:extLst>
                    </a:blip>
                    <a:stretch>
                      <a:fillRect/>
                    </a:stretch>
                  </pic:blipFill>
                  <pic:spPr>
                    <a:xfrm>
                      <a:off x="0" y="0"/>
                      <a:ext cx="2427941" cy="499364"/>
                    </a:xfrm>
                    <a:prstGeom prst="rect">
                      <a:avLst/>
                    </a:prstGeom>
                  </pic:spPr>
                </pic:pic>
              </a:graphicData>
            </a:graphic>
          </wp:inline>
        </w:drawing>
      </w:r>
    </w:p>
    <w:p w14:paraId="7DEC6984" w14:textId="77777777" w:rsidR="00F57AAF" w:rsidRDefault="00F57AAF" w:rsidP="00F57AAF">
      <w:pPr>
        <w:jc w:val="center"/>
        <w:rPr>
          <w:noProof/>
          <w:lang w:eastAsia="en-CA"/>
        </w:rPr>
      </w:pPr>
    </w:p>
    <w:p w14:paraId="733A3DF9" w14:textId="60497A79" w:rsidR="006C5AAF" w:rsidRDefault="00F57AAF" w:rsidP="00F57AAF">
      <w:pPr>
        <w:jc w:val="center"/>
        <w:rPr>
          <w:noProof/>
          <w:lang w:eastAsia="en-CA"/>
        </w:rPr>
      </w:pPr>
      <w:r w:rsidRPr="00100015">
        <w:rPr>
          <w:noProof/>
          <w:lang w:eastAsia="en-CA"/>
        </w:rPr>
        <w:drawing>
          <wp:inline distT="0" distB="0" distL="0" distR="0" wp14:anchorId="06628C13" wp14:editId="0DA470A0">
            <wp:extent cx="4772025" cy="456149"/>
            <wp:effectExtent l="0" t="0" r="0" b="0"/>
            <wp:docPr id="536723370" name="Picture 2" descr="Accessibility Standards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4772025" cy="456149"/>
                    </a:xfrm>
                    <a:prstGeom prst="rect">
                      <a:avLst/>
                    </a:prstGeom>
                  </pic:spPr>
                </pic:pic>
              </a:graphicData>
            </a:graphic>
          </wp:inline>
        </w:drawing>
      </w:r>
    </w:p>
    <w:p w14:paraId="04784FE0" w14:textId="327A7614" w:rsidR="009C1A41" w:rsidRPr="00DF6582" w:rsidRDefault="009C1A41" w:rsidP="00DF6582">
      <w:pPr>
        <w:jc w:val="center"/>
        <w:rPr>
          <w:rFonts w:cs="Arial"/>
          <w:sz w:val="32"/>
          <w:szCs w:val="32"/>
        </w:rPr>
        <w:sectPr w:rsidR="009C1A41" w:rsidRPr="00DF6582">
          <w:footerReference w:type="even" r:id="rId16"/>
          <w:pgSz w:w="12240" w:h="15840"/>
          <w:pgMar w:top="1440" w:right="1440" w:bottom="1440" w:left="1440" w:header="708" w:footer="708" w:gutter="0"/>
          <w:cols w:space="708"/>
          <w:docGrid w:linePitch="360"/>
        </w:sectPr>
      </w:pPr>
    </w:p>
    <w:p w14:paraId="64242593" w14:textId="77777777" w:rsidR="61B1508F" w:rsidRPr="006532A6" w:rsidRDefault="61B1508F" w:rsidP="00B2000C"/>
    <w:p w14:paraId="602C66CB" w14:textId="0876B669" w:rsidR="00002FF8" w:rsidRDefault="00002FF8" w:rsidP="00DF6582">
      <w:pPr>
        <w:spacing w:line="240" w:lineRule="auto"/>
      </w:pPr>
    </w:p>
    <w:p w14:paraId="5B5EA9D8" w14:textId="575644F2" w:rsidR="00002FF8" w:rsidRPr="00324583" w:rsidRDefault="00002FF8" w:rsidP="00324583">
      <w:pPr>
        <w:rPr>
          <w:lang w:val="en-US"/>
        </w:rPr>
        <w:sectPr w:rsidR="00002FF8" w:rsidRPr="00324583" w:rsidSect="006532A6">
          <w:footerReference w:type="default" r:id="rId17"/>
          <w:pgSz w:w="12240" w:h="15840"/>
          <w:pgMar w:top="1440" w:right="1440" w:bottom="1440" w:left="1440" w:header="708" w:footer="708" w:gutter="0"/>
          <w:pgNumType w:fmt="lowerRoman" w:start="1"/>
          <w:cols w:space="708"/>
          <w:docGrid w:linePitch="360"/>
        </w:sectPr>
      </w:pPr>
    </w:p>
    <w:bookmarkStart w:id="0" w:name="_Toc131163553" w:displacedByCustomXml="next"/>
    <w:bookmarkStart w:id="1" w:name="_Toc165463073" w:displacedByCustomXml="next"/>
    <w:sdt>
      <w:sdtPr>
        <w:rPr>
          <w:rFonts w:eastAsiaTheme="minorHAnsi" w:cstheme="minorHAnsi"/>
          <w:i/>
          <w:iCs/>
          <w:color w:val="auto"/>
          <w:sz w:val="24"/>
          <w:szCs w:val="24"/>
          <w:lang w:val="en-CA"/>
        </w:rPr>
        <w:id w:val="1318748639"/>
        <w:docPartObj>
          <w:docPartGallery w:val="Table of Contents"/>
          <w:docPartUnique/>
        </w:docPartObj>
      </w:sdtPr>
      <w:sdtEndPr>
        <w:rPr>
          <w:rFonts w:eastAsia="Times New Roman"/>
        </w:rPr>
      </w:sdtEndPr>
      <w:sdtContent>
        <w:p w14:paraId="01BE31EB" w14:textId="308B5A10" w:rsidR="00FB459A" w:rsidRDefault="00FB459A" w:rsidP="00DF6582">
          <w:pPr>
            <w:pStyle w:val="TOCHeading"/>
          </w:pPr>
          <w:r>
            <w:t xml:space="preserve">Table of </w:t>
          </w:r>
          <w:r w:rsidRPr="00DF6582">
            <w:t>Contents</w:t>
          </w:r>
          <w:bookmarkEnd w:id="1"/>
          <w:bookmarkEnd w:id="0"/>
        </w:p>
        <w:p w14:paraId="5069938B" w14:textId="246CB261" w:rsidR="00F57AAF" w:rsidRDefault="0067223B">
          <w:pPr>
            <w:pStyle w:val="TOC1"/>
            <w:tabs>
              <w:tab w:val="right" w:leader="dot" w:pos="9350"/>
            </w:tabs>
            <w:rPr>
              <w:rFonts w:asciiTheme="minorHAnsi" w:eastAsiaTheme="minorEastAsia" w:hAnsiTheme="minorHAnsi"/>
              <w:b w:val="0"/>
              <w:bCs w:val="0"/>
              <w:i w:val="0"/>
              <w:iCs w:val="0"/>
              <w:noProof/>
              <w:sz w:val="22"/>
              <w:szCs w:val="22"/>
              <w:lang w:eastAsia="en-CA"/>
            </w:rPr>
          </w:pPr>
          <w:r>
            <w:fldChar w:fldCharType="begin"/>
          </w:r>
          <w:r w:rsidR="00063A55">
            <w:instrText>TOC \o "1-2" \h \z \u</w:instrText>
          </w:r>
          <w:r>
            <w:fldChar w:fldCharType="separate"/>
          </w:r>
          <w:hyperlink w:anchor="_Toc165463073" w:history="1">
            <w:r w:rsidR="00F57AAF" w:rsidRPr="000C5E44">
              <w:rPr>
                <w:rStyle w:val="Hyperlink"/>
                <w:noProof/>
              </w:rPr>
              <w:t>Table of Contents</w:t>
            </w:r>
            <w:r w:rsidR="00F57AAF">
              <w:rPr>
                <w:noProof/>
                <w:webHidden/>
              </w:rPr>
              <w:tab/>
            </w:r>
            <w:r w:rsidR="00F57AAF">
              <w:rPr>
                <w:noProof/>
                <w:webHidden/>
              </w:rPr>
              <w:fldChar w:fldCharType="begin"/>
            </w:r>
            <w:r w:rsidR="00F57AAF">
              <w:rPr>
                <w:noProof/>
                <w:webHidden/>
              </w:rPr>
              <w:instrText xml:space="preserve"> PAGEREF _Toc165463073 \h </w:instrText>
            </w:r>
            <w:r w:rsidR="00F57AAF">
              <w:rPr>
                <w:noProof/>
                <w:webHidden/>
              </w:rPr>
            </w:r>
            <w:r w:rsidR="00F57AAF">
              <w:rPr>
                <w:noProof/>
                <w:webHidden/>
              </w:rPr>
              <w:fldChar w:fldCharType="separate"/>
            </w:r>
            <w:r w:rsidR="00F57AAF">
              <w:rPr>
                <w:noProof/>
                <w:webHidden/>
              </w:rPr>
              <w:t>i</w:t>
            </w:r>
            <w:r w:rsidR="00F57AAF">
              <w:rPr>
                <w:noProof/>
                <w:webHidden/>
              </w:rPr>
              <w:fldChar w:fldCharType="end"/>
            </w:r>
          </w:hyperlink>
        </w:p>
        <w:p w14:paraId="7D4E1901" w14:textId="28733B8C" w:rsidR="00F57AAF" w:rsidRDefault="00C4241F">
          <w:pPr>
            <w:pStyle w:val="TOC1"/>
            <w:tabs>
              <w:tab w:val="right" w:leader="dot" w:pos="9350"/>
            </w:tabs>
            <w:rPr>
              <w:rFonts w:asciiTheme="minorHAnsi" w:eastAsiaTheme="minorEastAsia" w:hAnsiTheme="minorHAnsi"/>
              <w:b w:val="0"/>
              <w:bCs w:val="0"/>
              <w:i w:val="0"/>
              <w:iCs w:val="0"/>
              <w:noProof/>
              <w:sz w:val="22"/>
              <w:szCs w:val="22"/>
              <w:lang w:eastAsia="en-CA"/>
            </w:rPr>
          </w:pPr>
          <w:hyperlink w:anchor="_Toc165463074" w:history="1">
            <w:r w:rsidR="00F57AAF" w:rsidRPr="000C5E44">
              <w:rPr>
                <w:rStyle w:val="Hyperlink"/>
                <w:noProof/>
              </w:rPr>
              <w:t>Recommendations for park accessibility standards</w:t>
            </w:r>
            <w:r w:rsidR="00F57AAF">
              <w:rPr>
                <w:noProof/>
                <w:webHidden/>
              </w:rPr>
              <w:tab/>
            </w:r>
            <w:r w:rsidR="00F57AAF">
              <w:rPr>
                <w:noProof/>
                <w:webHidden/>
              </w:rPr>
              <w:fldChar w:fldCharType="begin"/>
            </w:r>
            <w:r w:rsidR="00F57AAF">
              <w:rPr>
                <w:noProof/>
                <w:webHidden/>
              </w:rPr>
              <w:instrText xml:space="preserve"> PAGEREF _Toc165463074 \h </w:instrText>
            </w:r>
            <w:r w:rsidR="00F57AAF">
              <w:rPr>
                <w:noProof/>
                <w:webHidden/>
              </w:rPr>
            </w:r>
            <w:r w:rsidR="00F57AAF">
              <w:rPr>
                <w:noProof/>
                <w:webHidden/>
              </w:rPr>
              <w:fldChar w:fldCharType="separate"/>
            </w:r>
            <w:r w:rsidR="00F57AAF">
              <w:rPr>
                <w:noProof/>
                <w:webHidden/>
              </w:rPr>
              <w:t>1</w:t>
            </w:r>
            <w:r w:rsidR="00F57AAF">
              <w:rPr>
                <w:noProof/>
                <w:webHidden/>
              </w:rPr>
              <w:fldChar w:fldCharType="end"/>
            </w:r>
          </w:hyperlink>
        </w:p>
        <w:p w14:paraId="38222F94" w14:textId="3653B880" w:rsidR="00F57AAF" w:rsidRDefault="00C4241F">
          <w:pPr>
            <w:pStyle w:val="TOC2"/>
            <w:tabs>
              <w:tab w:val="right" w:leader="dot" w:pos="9350"/>
            </w:tabs>
            <w:rPr>
              <w:rFonts w:asciiTheme="minorHAnsi" w:eastAsiaTheme="minorEastAsia" w:hAnsiTheme="minorHAnsi"/>
              <w:noProof/>
              <w:sz w:val="22"/>
              <w:szCs w:val="22"/>
              <w:lang w:eastAsia="en-CA"/>
            </w:rPr>
          </w:pPr>
          <w:hyperlink w:anchor="_Toc165463075" w:history="1">
            <w:r w:rsidR="00F57AAF" w:rsidRPr="000C5E44">
              <w:rPr>
                <w:rStyle w:val="Hyperlink"/>
                <w:noProof/>
              </w:rPr>
              <w:t>Trip Preparation</w:t>
            </w:r>
            <w:r w:rsidR="00F57AAF">
              <w:rPr>
                <w:noProof/>
                <w:webHidden/>
              </w:rPr>
              <w:tab/>
            </w:r>
            <w:r w:rsidR="00F57AAF">
              <w:rPr>
                <w:noProof/>
                <w:webHidden/>
              </w:rPr>
              <w:fldChar w:fldCharType="begin"/>
            </w:r>
            <w:r w:rsidR="00F57AAF">
              <w:rPr>
                <w:noProof/>
                <w:webHidden/>
              </w:rPr>
              <w:instrText xml:space="preserve"> PAGEREF _Toc165463075 \h </w:instrText>
            </w:r>
            <w:r w:rsidR="00F57AAF">
              <w:rPr>
                <w:noProof/>
                <w:webHidden/>
              </w:rPr>
            </w:r>
            <w:r w:rsidR="00F57AAF">
              <w:rPr>
                <w:noProof/>
                <w:webHidden/>
              </w:rPr>
              <w:fldChar w:fldCharType="separate"/>
            </w:r>
            <w:r w:rsidR="00F57AAF">
              <w:rPr>
                <w:noProof/>
                <w:webHidden/>
              </w:rPr>
              <w:t>2</w:t>
            </w:r>
            <w:r w:rsidR="00F57AAF">
              <w:rPr>
                <w:noProof/>
                <w:webHidden/>
              </w:rPr>
              <w:fldChar w:fldCharType="end"/>
            </w:r>
          </w:hyperlink>
        </w:p>
        <w:p w14:paraId="1288101E" w14:textId="6B8CD0BC" w:rsidR="00F57AAF" w:rsidRDefault="00C4241F">
          <w:pPr>
            <w:pStyle w:val="TOC2"/>
            <w:tabs>
              <w:tab w:val="right" w:leader="dot" w:pos="9350"/>
            </w:tabs>
            <w:rPr>
              <w:rFonts w:asciiTheme="minorHAnsi" w:eastAsiaTheme="minorEastAsia" w:hAnsiTheme="minorHAnsi"/>
              <w:noProof/>
              <w:sz w:val="22"/>
              <w:szCs w:val="22"/>
              <w:lang w:eastAsia="en-CA"/>
            </w:rPr>
          </w:pPr>
          <w:hyperlink w:anchor="_Toc165463076" w:history="1">
            <w:r w:rsidR="00F57AAF" w:rsidRPr="000C5E44">
              <w:rPr>
                <w:rStyle w:val="Hyperlink"/>
                <w:noProof/>
              </w:rPr>
              <w:t>Arrival</w:t>
            </w:r>
            <w:r w:rsidR="00F57AAF">
              <w:rPr>
                <w:noProof/>
                <w:webHidden/>
              </w:rPr>
              <w:tab/>
            </w:r>
            <w:r w:rsidR="00F57AAF">
              <w:rPr>
                <w:noProof/>
                <w:webHidden/>
              </w:rPr>
              <w:fldChar w:fldCharType="begin"/>
            </w:r>
            <w:r w:rsidR="00F57AAF">
              <w:rPr>
                <w:noProof/>
                <w:webHidden/>
              </w:rPr>
              <w:instrText xml:space="preserve"> PAGEREF _Toc165463076 \h </w:instrText>
            </w:r>
            <w:r w:rsidR="00F57AAF">
              <w:rPr>
                <w:noProof/>
                <w:webHidden/>
              </w:rPr>
            </w:r>
            <w:r w:rsidR="00F57AAF">
              <w:rPr>
                <w:noProof/>
                <w:webHidden/>
              </w:rPr>
              <w:fldChar w:fldCharType="separate"/>
            </w:r>
            <w:r w:rsidR="00F57AAF">
              <w:rPr>
                <w:noProof/>
                <w:webHidden/>
              </w:rPr>
              <w:t>3</w:t>
            </w:r>
            <w:r w:rsidR="00F57AAF">
              <w:rPr>
                <w:noProof/>
                <w:webHidden/>
              </w:rPr>
              <w:fldChar w:fldCharType="end"/>
            </w:r>
          </w:hyperlink>
        </w:p>
        <w:p w14:paraId="08DF1017" w14:textId="5396841D" w:rsidR="00F57AAF" w:rsidRDefault="00C4241F">
          <w:pPr>
            <w:pStyle w:val="TOC2"/>
            <w:tabs>
              <w:tab w:val="right" w:leader="dot" w:pos="9350"/>
            </w:tabs>
            <w:rPr>
              <w:rFonts w:asciiTheme="minorHAnsi" w:eastAsiaTheme="minorEastAsia" w:hAnsiTheme="minorHAnsi"/>
              <w:noProof/>
              <w:sz w:val="22"/>
              <w:szCs w:val="22"/>
              <w:lang w:eastAsia="en-CA"/>
            </w:rPr>
          </w:pPr>
          <w:hyperlink w:anchor="_Toc165463077" w:history="1">
            <w:r w:rsidR="00F57AAF" w:rsidRPr="000C5E44">
              <w:rPr>
                <w:rStyle w:val="Hyperlink"/>
                <w:noProof/>
              </w:rPr>
              <w:t>Park Mobility</w:t>
            </w:r>
            <w:r w:rsidR="00F57AAF">
              <w:rPr>
                <w:noProof/>
                <w:webHidden/>
              </w:rPr>
              <w:tab/>
            </w:r>
            <w:r w:rsidR="00F57AAF">
              <w:rPr>
                <w:noProof/>
                <w:webHidden/>
              </w:rPr>
              <w:fldChar w:fldCharType="begin"/>
            </w:r>
            <w:r w:rsidR="00F57AAF">
              <w:rPr>
                <w:noProof/>
                <w:webHidden/>
              </w:rPr>
              <w:instrText xml:space="preserve"> PAGEREF _Toc165463077 \h </w:instrText>
            </w:r>
            <w:r w:rsidR="00F57AAF">
              <w:rPr>
                <w:noProof/>
                <w:webHidden/>
              </w:rPr>
            </w:r>
            <w:r w:rsidR="00F57AAF">
              <w:rPr>
                <w:noProof/>
                <w:webHidden/>
              </w:rPr>
              <w:fldChar w:fldCharType="separate"/>
            </w:r>
            <w:r w:rsidR="00F57AAF">
              <w:rPr>
                <w:noProof/>
                <w:webHidden/>
              </w:rPr>
              <w:t>4</w:t>
            </w:r>
            <w:r w:rsidR="00F57AAF">
              <w:rPr>
                <w:noProof/>
                <w:webHidden/>
              </w:rPr>
              <w:fldChar w:fldCharType="end"/>
            </w:r>
          </w:hyperlink>
        </w:p>
        <w:p w14:paraId="7078F6E1" w14:textId="76712EA2" w:rsidR="00F57AAF" w:rsidRDefault="00C4241F">
          <w:pPr>
            <w:pStyle w:val="TOC2"/>
            <w:tabs>
              <w:tab w:val="right" w:leader="dot" w:pos="9350"/>
            </w:tabs>
            <w:rPr>
              <w:rFonts w:asciiTheme="minorHAnsi" w:eastAsiaTheme="minorEastAsia" w:hAnsiTheme="minorHAnsi"/>
              <w:noProof/>
              <w:sz w:val="22"/>
              <w:szCs w:val="22"/>
              <w:lang w:eastAsia="en-CA"/>
            </w:rPr>
          </w:pPr>
          <w:hyperlink w:anchor="_Toc165463078" w:history="1">
            <w:r w:rsidR="00F57AAF" w:rsidRPr="000C5E44">
              <w:rPr>
                <w:rStyle w:val="Hyperlink"/>
                <w:noProof/>
              </w:rPr>
              <w:t>Wayfinding</w:t>
            </w:r>
            <w:r w:rsidR="00F57AAF">
              <w:rPr>
                <w:noProof/>
                <w:webHidden/>
              </w:rPr>
              <w:tab/>
            </w:r>
            <w:r w:rsidR="00F57AAF">
              <w:rPr>
                <w:noProof/>
                <w:webHidden/>
              </w:rPr>
              <w:fldChar w:fldCharType="begin"/>
            </w:r>
            <w:r w:rsidR="00F57AAF">
              <w:rPr>
                <w:noProof/>
                <w:webHidden/>
              </w:rPr>
              <w:instrText xml:space="preserve"> PAGEREF _Toc165463078 \h </w:instrText>
            </w:r>
            <w:r w:rsidR="00F57AAF">
              <w:rPr>
                <w:noProof/>
                <w:webHidden/>
              </w:rPr>
            </w:r>
            <w:r w:rsidR="00F57AAF">
              <w:rPr>
                <w:noProof/>
                <w:webHidden/>
              </w:rPr>
              <w:fldChar w:fldCharType="separate"/>
            </w:r>
            <w:r w:rsidR="00F57AAF">
              <w:rPr>
                <w:noProof/>
                <w:webHidden/>
              </w:rPr>
              <w:t>7</w:t>
            </w:r>
            <w:r w:rsidR="00F57AAF">
              <w:rPr>
                <w:noProof/>
                <w:webHidden/>
              </w:rPr>
              <w:fldChar w:fldCharType="end"/>
            </w:r>
          </w:hyperlink>
        </w:p>
        <w:p w14:paraId="6BA3FC3D" w14:textId="0F8A08E9" w:rsidR="00F57AAF" w:rsidRDefault="00C4241F">
          <w:pPr>
            <w:pStyle w:val="TOC2"/>
            <w:tabs>
              <w:tab w:val="right" w:leader="dot" w:pos="9350"/>
            </w:tabs>
            <w:rPr>
              <w:rFonts w:asciiTheme="minorHAnsi" w:eastAsiaTheme="minorEastAsia" w:hAnsiTheme="minorHAnsi"/>
              <w:noProof/>
              <w:sz w:val="22"/>
              <w:szCs w:val="22"/>
              <w:lang w:eastAsia="en-CA"/>
            </w:rPr>
          </w:pPr>
          <w:hyperlink w:anchor="_Toc165463079" w:history="1">
            <w:r w:rsidR="00F57AAF" w:rsidRPr="000C5E44">
              <w:rPr>
                <w:rStyle w:val="Hyperlink"/>
                <w:noProof/>
              </w:rPr>
              <w:t>Amenities</w:t>
            </w:r>
            <w:r w:rsidR="00F57AAF">
              <w:rPr>
                <w:noProof/>
                <w:webHidden/>
              </w:rPr>
              <w:tab/>
            </w:r>
            <w:r w:rsidR="00F57AAF">
              <w:rPr>
                <w:noProof/>
                <w:webHidden/>
              </w:rPr>
              <w:fldChar w:fldCharType="begin"/>
            </w:r>
            <w:r w:rsidR="00F57AAF">
              <w:rPr>
                <w:noProof/>
                <w:webHidden/>
              </w:rPr>
              <w:instrText xml:space="preserve"> PAGEREF _Toc165463079 \h </w:instrText>
            </w:r>
            <w:r w:rsidR="00F57AAF">
              <w:rPr>
                <w:noProof/>
                <w:webHidden/>
              </w:rPr>
            </w:r>
            <w:r w:rsidR="00F57AAF">
              <w:rPr>
                <w:noProof/>
                <w:webHidden/>
              </w:rPr>
              <w:fldChar w:fldCharType="separate"/>
            </w:r>
            <w:r w:rsidR="00F57AAF">
              <w:rPr>
                <w:noProof/>
                <w:webHidden/>
              </w:rPr>
              <w:t>8</w:t>
            </w:r>
            <w:r w:rsidR="00F57AAF">
              <w:rPr>
                <w:noProof/>
                <w:webHidden/>
              </w:rPr>
              <w:fldChar w:fldCharType="end"/>
            </w:r>
          </w:hyperlink>
        </w:p>
        <w:p w14:paraId="0D109C96" w14:textId="4838E18D" w:rsidR="00F57AAF" w:rsidRDefault="00C4241F">
          <w:pPr>
            <w:pStyle w:val="TOC2"/>
            <w:tabs>
              <w:tab w:val="right" w:leader="dot" w:pos="9350"/>
            </w:tabs>
            <w:rPr>
              <w:rFonts w:asciiTheme="minorHAnsi" w:eastAsiaTheme="minorEastAsia" w:hAnsiTheme="minorHAnsi"/>
              <w:noProof/>
              <w:sz w:val="22"/>
              <w:szCs w:val="22"/>
              <w:lang w:eastAsia="en-CA"/>
            </w:rPr>
          </w:pPr>
          <w:hyperlink w:anchor="_Toc165463080" w:history="1">
            <w:r w:rsidR="00F57AAF" w:rsidRPr="000C5E44">
              <w:rPr>
                <w:rStyle w:val="Hyperlink"/>
                <w:noProof/>
              </w:rPr>
              <w:t>Food and Drink</w:t>
            </w:r>
            <w:r w:rsidR="00F57AAF">
              <w:rPr>
                <w:noProof/>
                <w:webHidden/>
              </w:rPr>
              <w:tab/>
            </w:r>
            <w:r w:rsidR="00F57AAF">
              <w:rPr>
                <w:noProof/>
                <w:webHidden/>
              </w:rPr>
              <w:fldChar w:fldCharType="begin"/>
            </w:r>
            <w:r w:rsidR="00F57AAF">
              <w:rPr>
                <w:noProof/>
                <w:webHidden/>
              </w:rPr>
              <w:instrText xml:space="preserve"> PAGEREF _Toc165463080 \h </w:instrText>
            </w:r>
            <w:r w:rsidR="00F57AAF">
              <w:rPr>
                <w:noProof/>
                <w:webHidden/>
              </w:rPr>
            </w:r>
            <w:r w:rsidR="00F57AAF">
              <w:rPr>
                <w:noProof/>
                <w:webHidden/>
              </w:rPr>
              <w:fldChar w:fldCharType="separate"/>
            </w:r>
            <w:r w:rsidR="00F57AAF">
              <w:rPr>
                <w:noProof/>
                <w:webHidden/>
              </w:rPr>
              <w:t>9</w:t>
            </w:r>
            <w:r w:rsidR="00F57AAF">
              <w:rPr>
                <w:noProof/>
                <w:webHidden/>
              </w:rPr>
              <w:fldChar w:fldCharType="end"/>
            </w:r>
          </w:hyperlink>
        </w:p>
        <w:p w14:paraId="5153D3AC" w14:textId="60C09039" w:rsidR="00F57AAF" w:rsidRDefault="00C4241F">
          <w:pPr>
            <w:pStyle w:val="TOC2"/>
            <w:tabs>
              <w:tab w:val="right" w:leader="dot" w:pos="9350"/>
            </w:tabs>
            <w:rPr>
              <w:rFonts w:asciiTheme="minorHAnsi" w:eastAsiaTheme="minorEastAsia" w:hAnsiTheme="minorHAnsi"/>
              <w:noProof/>
              <w:sz w:val="22"/>
              <w:szCs w:val="22"/>
              <w:lang w:eastAsia="en-CA"/>
            </w:rPr>
          </w:pPr>
          <w:hyperlink w:anchor="_Toc165463081" w:history="1">
            <w:r w:rsidR="00F57AAF" w:rsidRPr="000C5E44">
              <w:rPr>
                <w:rStyle w:val="Hyperlink"/>
                <w:noProof/>
              </w:rPr>
              <w:t>Leisure and Recreation</w:t>
            </w:r>
            <w:r w:rsidR="00F57AAF">
              <w:rPr>
                <w:noProof/>
                <w:webHidden/>
              </w:rPr>
              <w:tab/>
            </w:r>
            <w:r w:rsidR="00F57AAF">
              <w:rPr>
                <w:noProof/>
                <w:webHidden/>
              </w:rPr>
              <w:fldChar w:fldCharType="begin"/>
            </w:r>
            <w:r w:rsidR="00F57AAF">
              <w:rPr>
                <w:noProof/>
                <w:webHidden/>
              </w:rPr>
              <w:instrText xml:space="preserve"> PAGEREF _Toc165463081 \h </w:instrText>
            </w:r>
            <w:r w:rsidR="00F57AAF">
              <w:rPr>
                <w:noProof/>
                <w:webHidden/>
              </w:rPr>
            </w:r>
            <w:r w:rsidR="00F57AAF">
              <w:rPr>
                <w:noProof/>
                <w:webHidden/>
              </w:rPr>
              <w:fldChar w:fldCharType="separate"/>
            </w:r>
            <w:r w:rsidR="00F57AAF">
              <w:rPr>
                <w:noProof/>
                <w:webHidden/>
              </w:rPr>
              <w:t>9</w:t>
            </w:r>
            <w:r w:rsidR="00F57AAF">
              <w:rPr>
                <w:noProof/>
                <w:webHidden/>
              </w:rPr>
              <w:fldChar w:fldCharType="end"/>
            </w:r>
          </w:hyperlink>
        </w:p>
        <w:p w14:paraId="17EC5BA2" w14:textId="357B7040" w:rsidR="00F57AAF" w:rsidRDefault="00C4241F">
          <w:pPr>
            <w:pStyle w:val="TOC2"/>
            <w:tabs>
              <w:tab w:val="right" w:leader="dot" w:pos="9350"/>
            </w:tabs>
            <w:rPr>
              <w:rFonts w:asciiTheme="minorHAnsi" w:eastAsiaTheme="minorEastAsia" w:hAnsiTheme="minorHAnsi"/>
              <w:noProof/>
              <w:sz w:val="22"/>
              <w:szCs w:val="22"/>
              <w:lang w:eastAsia="en-CA"/>
            </w:rPr>
          </w:pPr>
          <w:hyperlink w:anchor="_Toc165463082" w:history="1">
            <w:r w:rsidR="00F57AAF" w:rsidRPr="000C5E44">
              <w:rPr>
                <w:rStyle w:val="Hyperlink"/>
                <w:noProof/>
              </w:rPr>
              <w:t>Other Considerations</w:t>
            </w:r>
            <w:r w:rsidR="00F57AAF">
              <w:rPr>
                <w:noProof/>
                <w:webHidden/>
              </w:rPr>
              <w:tab/>
            </w:r>
            <w:r w:rsidR="00F57AAF">
              <w:rPr>
                <w:noProof/>
                <w:webHidden/>
              </w:rPr>
              <w:fldChar w:fldCharType="begin"/>
            </w:r>
            <w:r w:rsidR="00F57AAF">
              <w:rPr>
                <w:noProof/>
                <w:webHidden/>
              </w:rPr>
              <w:instrText xml:space="preserve"> PAGEREF _Toc165463082 \h </w:instrText>
            </w:r>
            <w:r w:rsidR="00F57AAF">
              <w:rPr>
                <w:noProof/>
                <w:webHidden/>
              </w:rPr>
            </w:r>
            <w:r w:rsidR="00F57AAF">
              <w:rPr>
                <w:noProof/>
                <w:webHidden/>
              </w:rPr>
              <w:fldChar w:fldCharType="separate"/>
            </w:r>
            <w:r w:rsidR="00F57AAF">
              <w:rPr>
                <w:noProof/>
                <w:webHidden/>
              </w:rPr>
              <w:t>11</w:t>
            </w:r>
            <w:r w:rsidR="00F57AAF">
              <w:rPr>
                <w:noProof/>
                <w:webHidden/>
              </w:rPr>
              <w:fldChar w:fldCharType="end"/>
            </w:r>
          </w:hyperlink>
        </w:p>
        <w:p w14:paraId="618409C6" w14:textId="44CAF56F" w:rsidR="00F57AAF" w:rsidRDefault="00C4241F">
          <w:pPr>
            <w:pStyle w:val="TOC1"/>
            <w:tabs>
              <w:tab w:val="right" w:leader="dot" w:pos="9350"/>
            </w:tabs>
            <w:rPr>
              <w:rFonts w:asciiTheme="minorHAnsi" w:eastAsiaTheme="minorEastAsia" w:hAnsiTheme="minorHAnsi"/>
              <w:b w:val="0"/>
              <w:bCs w:val="0"/>
              <w:i w:val="0"/>
              <w:iCs w:val="0"/>
              <w:noProof/>
              <w:sz w:val="22"/>
              <w:szCs w:val="22"/>
              <w:lang w:eastAsia="en-CA"/>
            </w:rPr>
          </w:pPr>
          <w:hyperlink w:anchor="_Toc165463083" w:history="1">
            <w:r w:rsidR="00F57AAF" w:rsidRPr="000C5E44">
              <w:rPr>
                <w:rStyle w:val="Hyperlink"/>
                <w:noProof/>
              </w:rPr>
              <w:t>Acknowledgements</w:t>
            </w:r>
            <w:r w:rsidR="00F57AAF">
              <w:rPr>
                <w:noProof/>
                <w:webHidden/>
              </w:rPr>
              <w:tab/>
            </w:r>
            <w:r w:rsidR="00F57AAF">
              <w:rPr>
                <w:noProof/>
                <w:webHidden/>
              </w:rPr>
              <w:fldChar w:fldCharType="begin"/>
            </w:r>
            <w:r w:rsidR="00F57AAF">
              <w:rPr>
                <w:noProof/>
                <w:webHidden/>
              </w:rPr>
              <w:instrText xml:space="preserve"> PAGEREF _Toc165463083 \h </w:instrText>
            </w:r>
            <w:r w:rsidR="00F57AAF">
              <w:rPr>
                <w:noProof/>
                <w:webHidden/>
              </w:rPr>
            </w:r>
            <w:r w:rsidR="00F57AAF">
              <w:rPr>
                <w:noProof/>
                <w:webHidden/>
              </w:rPr>
              <w:fldChar w:fldCharType="separate"/>
            </w:r>
            <w:r w:rsidR="00F57AAF">
              <w:rPr>
                <w:noProof/>
                <w:webHidden/>
              </w:rPr>
              <w:t>12</w:t>
            </w:r>
            <w:r w:rsidR="00F57AAF">
              <w:rPr>
                <w:noProof/>
                <w:webHidden/>
              </w:rPr>
              <w:fldChar w:fldCharType="end"/>
            </w:r>
          </w:hyperlink>
        </w:p>
        <w:p w14:paraId="2177EC6A" w14:textId="3BF95C49" w:rsidR="00F57AAF" w:rsidRDefault="00C4241F">
          <w:pPr>
            <w:pStyle w:val="TOC1"/>
            <w:tabs>
              <w:tab w:val="right" w:leader="dot" w:pos="9350"/>
            </w:tabs>
            <w:rPr>
              <w:rFonts w:asciiTheme="minorHAnsi" w:eastAsiaTheme="minorEastAsia" w:hAnsiTheme="minorHAnsi"/>
              <w:b w:val="0"/>
              <w:bCs w:val="0"/>
              <w:i w:val="0"/>
              <w:iCs w:val="0"/>
              <w:noProof/>
              <w:sz w:val="22"/>
              <w:szCs w:val="22"/>
              <w:lang w:eastAsia="en-CA"/>
            </w:rPr>
          </w:pPr>
          <w:hyperlink w:anchor="_Toc165463084" w:history="1">
            <w:r w:rsidR="00F57AAF" w:rsidRPr="000C5E44">
              <w:rPr>
                <w:rStyle w:val="Hyperlink"/>
                <w:noProof/>
                <w:lang w:val="fr-CA"/>
              </w:rPr>
              <w:t>For citation</w:t>
            </w:r>
            <w:r w:rsidR="00F57AAF">
              <w:rPr>
                <w:noProof/>
                <w:webHidden/>
              </w:rPr>
              <w:tab/>
            </w:r>
            <w:r w:rsidR="00F57AAF">
              <w:rPr>
                <w:noProof/>
                <w:webHidden/>
              </w:rPr>
              <w:fldChar w:fldCharType="begin"/>
            </w:r>
            <w:r w:rsidR="00F57AAF">
              <w:rPr>
                <w:noProof/>
                <w:webHidden/>
              </w:rPr>
              <w:instrText xml:space="preserve"> PAGEREF _Toc165463084 \h </w:instrText>
            </w:r>
            <w:r w:rsidR="00F57AAF">
              <w:rPr>
                <w:noProof/>
                <w:webHidden/>
              </w:rPr>
            </w:r>
            <w:r w:rsidR="00F57AAF">
              <w:rPr>
                <w:noProof/>
                <w:webHidden/>
              </w:rPr>
              <w:fldChar w:fldCharType="separate"/>
            </w:r>
            <w:r w:rsidR="00F57AAF">
              <w:rPr>
                <w:noProof/>
                <w:webHidden/>
              </w:rPr>
              <w:t>12</w:t>
            </w:r>
            <w:r w:rsidR="00F57AAF">
              <w:rPr>
                <w:noProof/>
                <w:webHidden/>
              </w:rPr>
              <w:fldChar w:fldCharType="end"/>
            </w:r>
          </w:hyperlink>
        </w:p>
        <w:p w14:paraId="7270FDB3" w14:textId="6524D0C2" w:rsidR="00896194" w:rsidRDefault="0067223B" w:rsidP="1780BAFE">
          <w:pPr>
            <w:pStyle w:val="TOC1"/>
            <w:tabs>
              <w:tab w:val="left" w:pos="1200"/>
              <w:tab w:val="right" w:leader="dot" w:pos="9360"/>
            </w:tabs>
            <w:rPr>
              <w:rStyle w:val="Hyperlink"/>
              <w:noProof/>
            </w:rPr>
          </w:pPr>
          <w:r>
            <w:fldChar w:fldCharType="end"/>
          </w:r>
        </w:p>
      </w:sdtContent>
    </w:sdt>
    <w:p w14:paraId="788DA663" w14:textId="6F8E4EF0" w:rsidR="00FB459A" w:rsidRDefault="00FB459A"/>
    <w:p w14:paraId="2CDF5ECE" w14:textId="77777777" w:rsidR="00FB459A" w:rsidRDefault="00FB459A">
      <w:pPr>
        <w:rPr>
          <w:rFonts w:ascii="Times New Roman" w:hAnsi="Times New Roman"/>
          <w:b/>
          <w:bCs/>
        </w:rPr>
      </w:pPr>
    </w:p>
    <w:p w14:paraId="1C0CA1C3" w14:textId="78E73F74" w:rsidR="00FB459A" w:rsidRDefault="00FB459A" w:rsidP="00AE2478">
      <w:pPr>
        <w:jc w:val="center"/>
        <w:sectPr w:rsidR="00FB459A" w:rsidSect="00B76871">
          <w:type w:val="continuous"/>
          <w:pgSz w:w="12240" w:h="15840"/>
          <w:pgMar w:top="1440" w:right="1440" w:bottom="1440" w:left="1440" w:header="708" w:footer="708" w:gutter="0"/>
          <w:pgNumType w:fmt="lowerRoman"/>
          <w:cols w:space="708"/>
          <w:docGrid w:linePitch="360"/>
        </w:sectPr>
      </w:pPr>
    </w:p>
    <w:p w14:paraId="0FEAE47B" w14:textId="62B2FE58" w:rsidR="001E2314" w:rsidRDefault="0010208A" w:rsidP="00B76871">
      <w:pPr>
        <w:pStyle w:val="Heading1"/>
        <w:ind w:left="0"/>
      </w:pPr>
      <w:bookmarkStart w:id="2" w:name="_Toc165463074"/>
      <w:r>
        <w:lastRenderedPageBreak/>
        <w:t>Recommendations for park accessibility standards</w:t>
      </w:r>
      <w:bookmarkEnd w:id="2"/>
    </w:p>
    <w:p w14:paraId="76DB6BCF" w14:textId="77777777" w:rsidR="00DF6582" w:rsidRPr="006532A6" w:rsidRDefault="00DF6582" w:rsidP="00DF6582">
      <w:r w:rsidRPr="006532A6">
        <w:t xml:space="preserve">The acronym for our project (Providing Accessible </w:t>
      </w:r>
      <w:proofErr w:type="spellStart"/>
      <w:r w:rsidRPr="006532A6">
        <w:t>ReCreation</w:t>
      </w:r>
      <w:proofErr w:type="spellEnd"/>
      <w:r w:rsidRPr="006532A6">
        <w:t xml:space="preserve"> Outdoors: User-driven Research on Standards (PARCOURS) is a French word for trail, i.e., “un chemin pour </w:t>
      </w:r>
      <w:proofErr w:type="spellStart"/>
      <w:r w:rsidRPr="006532A6">
        <w:t>aller</w:t>
      </w:r>
      <w:proofErr w:type="spellEnd"/>
      <w:r w:rsidRPr="006532A6">
        <w:t xml:space="preserve"> d'un point à un </w:t>
      </w:r>
      <w:proofErr w:type="spellStart"/>
      <w:r w:rsidRPr="006532A6">
        <w:t>autre</w:t>
      </w:r>
      <w:proofErr w:type="spellEnd"/>
      <w:r w:rsidRPr="006532A6">
        <w:t xml:space="preserve">,” which emphasizes our project's bilingual focus on developing standards to improve accessibility in parks across Canada. There is mounting evidence about the physical, social, psychological and health benefits of access to green and blue spaces (Gascon et al., 2017; James et al., 2018; Labbé et al., 2019; </w:t>
      </w:r>
      <w:proofErr w:type="spellStart"/>
      <w:r w:rsidRPr="006532A6">
        <w:t>Markevych</w:t>
      </w:r>
      <w:proofErr w:type="spellEnd"/>
      <w:r w:rsidRPr="006532A6">
        <w:t xml:space="preserve"> et al., 2017; Merrick et al., 2021; Rugel, 2015; Rugel et al., 2019; Shanahan et al., 2016). However, many people with disabilities are excluded from these spaces because of accessibility issues (Burns et al., 2009). Canada’s national parks are world-renowned. Unfortunately, despite some recent attempts to improve access, many are not universally accessible to people with disabilities (</w:t>
      </w:r>
      <w:proofErr w:type="spellStart"/>
      <w:r w:rsidRPr="006532A6">
        <w:t>Marcastel</w:t>
      </w:r>
      <w:proofErr w:type="spellEnd"/>
      <w:r w:rsidRPr="006532A6">
        <w:t xml:space="preserve">, 2019). </w:t>
      </w:r>
    </w:p>
    <w:p w14:paraId="5AC3D50A" w14:textId="77777777" w:rsidR="00DF6582" w:rsidRPr="006532A6" w:rsidRDefault="00DF6582" w:rsidP="00DF6582"/>
    <w:p w14:paraId="25D0CFC1" w14:textId="77777777" w:rsidR="00DF6582" w:rsidRPr="006532A6" w:rsidRDefault="00DF6582" w:rsidP="00DF6582">
      <w:r w:rsidRPr="006532A6">
        <w:t>Historically, standards have focused on promoting access for people with physical disabilities, however, existing accessibility standards are relatively dated, and have had less emphasis on meeting the needs of people who experience cognitive or sensory challenges (i.e., visual or auditory) (Parks Canada, 1994). For example, wayfinding is emerging as a critical topic for different types of disabilities, to not only identify accessible routes for planning purposes but also to enable real-time navigation. Given the presence of a variety of temporary obstructions on sidewalks, standards are also required regarding how people should be re-routed in these circumstances. Furthermore, some people with disabilities are excluded because the size of their mobility device exceeds the space provided under existing building codes (Jang, Mortenson, Hurd, &amp; Kirby, 2019). A further complication is that environmental features intended for one group (e.g., tactile sidewalk sections for people with vision problems) may make it challenging for people from another group (e.g., those who use mobility devices like wheelchairs) (Ormerod et al., 2015), so it is important to avoid developing standards in a siloed manner (i.e., with only one disability group in mind).</w:t>
      </w:r>
      <w:r>
        <w:t xml:space="preserve"> </w:t>
      </w:r>
    </w:p>
    <w:p w14:paraId="07D44EB0" w14:textId="77777777" w:rsidR="00DF6582" w:rsidRPr="00DF6582" w:rsidRDefault="00DF6582" w:rsidP="00DF6582"/>
    <w:p w14:paraId="414BF842" w14:textId="3A97C424" w:rsidR="001E2314" w:rsidRPr="00C76271" w:rsidRDefault="0010208A" w:rsidP="001E2314">
      <w:r>
        <w:lastRenderedPageBreak/>
        <w:t xml:space="preserve">The PARCOURS team’s </w:t>
      </w:r>
      <w:r w:rsidR="001E2314" w:rsidRPr="00886A3C">
        <w:t xml:space="preserve">recommendations </w:t>
      </w:r>
      <w:r>
        <w:t xml:space="preserve">to inform the development of accessibility standards for </w:t>
      </w:r>
      <w:r w:rsidR="001E2314" w:rsidRPr="00886A3C">
        <w:t xml:space="preserve">trails and features are provided below as well as </w:t>
      </w:r>
      <w:r>
        <w:t xml:space="preserve">a discussion of </w:t>
      </w:r>
      <w:r w:rsidR="001E2314" w:rsidRPr="00886A3C">
        <w:t>broader considerations for park design</w:t>
      </w:r>
      <w:r w:rsidR="00B76871">
        <w:t>, development, and management. These</w:t>
      </w:r>
      <w:r w:rsidR="00E373F7">
        <w:t xml:space="preserve"> </w:t>
      </w:r>
      <w:r w:rsidR="00B76871">
        <w:t>r</w:t>
      </w:r>
      <w:r w:rsidR="001E2314" w:rsidRPr="00886A3C">
        <w:t xml:space="preserve">ecommendations </w:t>
      </w:r>
      <w:r w:rsidR="00B76871">
        <w:t xml:space="preserve">were developed through </w:t>
      </w:r>
      <w:r>
        <w:t>the PARCOURS project</w:t>
      </w:r>
      <w:r w:rsidR="00B76871">
        <w:t xml:space="preserve"> research activities</w:t>
      </w:r>
      <w:r>
        <w:t>, which are detailed in our research report and include</w:t>
      </w:r>
      <w:r w:rsidR="00E373F7">
        <w:t>:</w:t>
      </w:r>
      <w:r w:rsidR="00B76871">
        <w:t xml:space="preserve"> a scoping r</w:t>
      </w:r>
      <w:r w:rsidR="001E2314" w:rsidRPr="00886A3C">
        <w:t>eview</w:t>
      </w:r>
      <w:r w:rsidR="00B76871">
        <w:t xml:space="preserve"> of existing standards</w:t>
      </w:r>
      <w:r w:rsidR="001E2314" w:rsidRPr="00886A3C">
        <w:t xml:space="preserve">, </w:t>
      </w:r>
      <w:r w:rsidR="00B76871">
        <w:t xml:space="preserve">mobile and virtual </w:t>
      </w:r>
      <w:r w:rsidR="001E2314" w:rsidRPr="00886A3C">
        <w:t xml:space="preserve">participant interviews, and </w:t>
      </w:r>
      <w:r w:rsidR="00B76871">
        <w:t xml:space="preserve">a </w:t>
      </w:r>
      <w:r w:rsidR="001E2314" w:rsidRPr="00886A3C">
        <w:t>Delphi Panel</w:t>
      </w:r>
      <w:r w:rsidR="00B76871">
        <w:t xml:space="preserve"> consensus building process</w:t>
      </w:r>
      <w:r w:rsidR="001E2314" w:rsidRPr="00886A3C">
        <w:t>.</w:t>
      </w:r>
      <w:r w:rsidR="001E2314" w:rsidRPr="00C76271">
        <w:t xml:space="preserve"> </w:t>
      </w:r>
      <w:r w:rsidR="00B76871">
        <w:t>We have</w:t>
      </w:r>
      <w:r w:rsidR="001E2314" w:rsidRPr="00C76271">
        <w:t xml:space="preserve"> combine</w:t>
      </w:r>
      <w:r w:rsidR="00B76871">
        <w:t>d</w:t>
      </w:r>
      <w:r w:rsidR="001E2314" w:rsidRPr="00C76271">
        <w:t xml:space="preserve"> what we learned about trails and features to inform accessible park planning more generally (e.g., activity zones of accessible trails and features, and focus on intersection of visitor priorities and core competencies/experiences the park offers).</w:t>
      </w:r>
    </w:p>
    <w:p w14:paraId="1A7FD0F3" w14:textId="77777777" w:rsidR="001E2314" w:rsidRPr="00C76271" w:rsidRDefault="001E2314" w:rsidP="001E2314"/>
    <w:p w14:paraId="347FAD01" w14:textId="77777777" w:rsidR="001E2314" w:rsidRPr="00C76271" w:rsidRDefault="001E2314" w:rsidP="001E2314">
      <w:pPr>
        <w:pStyle w:val="Heading2"/>
      </w:pPr>
      <w:bookmarkStart w:id="3" w:name="_Toc131059750"/>
      <w:bookmarkStart w:id="4" w:name="_Toc131163599"/>
      <w:bookmarkStart w:id="5" w:name="_Toc165463075"/>
      <w:r w:rsidRPr="00C76271">
        <w:t>Trip Preparation</w:t>
      </w:r>
      <w:bookmarkEnd w:id="3"/>
      <w:bookmarkEnd w:id="4"/>
      <w:bookmarkEnd w:id="5"/>
    </w:p>
    <w:p w14:paraId="211CD815" w14:textId="77777777" w:rsidR="001E2314" w:rsidRPr="00C76271" w:rsidRDefault="001E2314" w:rsidP="001E2314">
      <w:r w:rsidRPr="00C76271">
        <w:t>The trip preparation phase is a considerable challenge for those with disabilities as many variables must be considered. In fact, people with disabilities may be reluctant to consider national parks as potential destinations if information isn't available that can help them plan a safe, accessible, and enjoyable trip. Park agencies can assist with this through their websites, call centres, visitor centres, and staff in parks. The following recommendations address best practices and the insights of participants and experts that were provided during the study.</w:t>
      </w:r>
    </w:p>
    <w:p w14:paraId="6A9A5380" w14:textId="77777777" w:rsidR="001E2314" w:rsidRPr="00C76271" w:rsidRDefault="001E2314" w:rsidP="001E2314"/>
    <w:p w14:paraId="3D824658" w14:textId="77777777" w:rsidR="001E2314" w:rsidRPr="00C76271" w:rsidRDefault="001E2314" w:rsidP="001E2314">
      <w:pPr>
        <w:pStyle w:val="ListParagraph"/>
        <w:numPr>
          <w:ilvl w:val="0"/>
          <w:numId w:val="51"/>
        </w:numPr>
      </w:pPr>
      <w:r w:rsidRPr="00C76271">
        <w:t>Park websites should meet web accessibility standards (WCAG 2.0), including alt tags for images.</w:t>
      </w:r>
    </w:p>
    <w:p w14:paraId="49D16693" w14:textId="77777777" w:rsidR="001E2314" w:rsidRPr="00C76271" w:rsidRDefault="001E2314" w:rsidP="001E2314">
      <w:pPr>
        <w:pStyle w:val="ListParagraph"/>
        <w:numPr>
          <w:ilvl w:val="0"/>
          <w:numId w:val="51"/>
        </w:numPr>
      </w:pPr>
      <w:r w:rsidRPr="00C76271">
        <w:rPr>
          <w:rFonts w:eastAsia="Arial" w:cs="Arial"/>
        </w:rPr>
        <w:t>Contact information should be put at the top and bottom of the page.</w:t>
      </w:r>
    </w:p>
    <w:p w14:paraId="0158EF9F" w14:textId="77777777" w:rsidR="001E2314" w:rsidRPr="00C76271" w:rsidRDefault="001E2314" w:rsidP="001E2314">
      <w:pPr>
        <w:pStyle w:val="ListParagraph"/>
        <w:numPr>
          <w:ilvl w:val="0"/>
          <w:numId w:val="51"/>
        </w:numPr>
      </w:pPr>
      <w:r w:rsidRPr="00C76271">
        <w:t xml:space="preserve">Accessibility information </w:t>
      </w:r>
      <w:r w:rsidRPr="00C76271">
        <w:rPr>
          <w:rFonts w:eastAsia="Arial" w:cs="Arial"/>
        </w:rPr>
        <w:t>(length, width, slope and surface type of paths and the location of amenities)</w:t>
      </w:r>
      <w:r w:rsidRPr="00C76271">
        <w:t xml:space="preserve"> should be easy to find by fully integrating it into the website or by an easy to find link on the home page.</w:t>
      </w:r>
    </w:p>
    <w:p w14:paraId="4BED4E8C" w14:textId="77777777" w:rsidR="001E2314" w:rsidRPr="00C76271" w:rsidRDefault="001E2314" w:rsidP="001E2314">
      <w:pPr>
        <w:pStyle w:val="ListParagraph"/>
        <w:numPr>
          <w:ilvl w:val="0"/>
          <w:numId w:val="51"/>
        </w:numPr>
      </w:pPr>
      <w:r w:rsidRPr="00C76271">
        <w:t>Information about accessible transportation options to parks should be provided (including where to park or be dropped off, accessible shuttle options).</w:t>
      </w:r>
    </w:p>
    <w:p w14:paraId="69EB3C01" w14:textId="77777777" w:rsidR="001E2314" w:rsidRPr="00C76271" w:rsidRDefault="001E2314" w:rsidP="001E2314">
      <w:pPr>
        <w:pStyle w:val="ListParagraph"/>
        <w:numPr>
          <w:ilvl w:val="0"/>
          <w:numId w:val="51"/>
        </w:numPr>
      </w:pPr>
      <w:r w:rsidRPr="00C76271">
        <w:t>Information about accessible washrooms and their locations is essential.</w:t>
      </w:r>
    </w:p>
    <w:p w14:paraId="0069F44B" w14:textId="77777777" w:rsidR="001E2314" w:rsidRPr="00C76271" w:rsidRDefault="001E2314" w:rsidP="001E2314">
      <w:pPr>
        <w:pStyle w:val="ListParagraph"/>
        <w:numPr>
          <w:ilvl w:val="0"/>
          <w:numId w:val="51"/>
        </w:numPr>
      </w:pPr>
      <w:r w:rsidRPr="00C76271">
        <w:lastRenderedPageBreak/>
        <w:t>Websites should provide simple information about the accessibility of activities and trails in the park (including downloadable maps with accessibility information).</w:t>
      </w:r>
    </w:p>
    <w:p w14:paraId="7BCD935F" w14:textId="77777777" w:rsidR="001E2314" w:rsidRPr="00C76271" w:rsidRDefault="001E2314" w:rsidP="001E2314">
      <w:pPr>
        <w:pStyle w:val="ListParagraph"/>
        <w:numPr>
          <w:ilvl w:val="0"/>
          <w:numId w:val="51"/>
        </w:numPr>
      </w:pPr>
      <w:r w:rsidRPr="00C76271">
        <w:t xml:space="preserve">Maps should </w:t>
      </w:r>
      <w:r w:rsidRPr="00C76271">
        <w:rPr>
          <w:rFonts w:eastAsia="Arial" w:cs="Arial"/>
        </w:rPr>
        <w:t>pinpoint places of interest and communicate animal policies such as those for service and guide dogs.</w:t>
      </w:r>
    </w:p>
    <w:p w14:paraId="189B9136" w14:textId="77777777" w:rsidR="001E2314" w:rsidRPr="00C76271" w:rsidRDefault="001E2314" w:rsidP="001E2314">
      <w:pPr>
        <w:pStyle w:val="ListParagraph"/>
        <w:numPr>
          <w:ilvl w:val="0"/>
          <w:numId w:val="51"/>
        </w:numPr>
      </w:pPr>
      <w:r w:rsidRPr="00C76271">
        <w:t>Park accessibility should be provided through text, image, audio, and other visual representations.</w:t>
      </w:r>
    </w:p>
    <w:p w14:paraId="231E837C" w14:textId="77777777" w:rsidR="001E2314" w:rsidRPr="00C76271" w:rsidRDefault="001E2314" w:rsidP="001E2314">
      <w:pPr>
        <w:pStyle w:val="ListParagraph"/>
        <w:numPr>
          <w:ilvl w:val="0"/>
          <w:numId w:val="51"/>
        </w:numPr>
      </w:pPr>
      <w:r w:rsidRPr="00C76271">
        <w:t>Park staff (on-site or at call centres) should have received disability awareness and accessibility orientation training (specific for each park).</w:t>
      </w:r>
    </w:p>
    <w:p w14:paraId="64A6EEBB" w14:textId="77777777" w:rsidR="001E2314" w:rsidRPr="00C76271" w:rsidRDefault="001E2314" w:rsidP="001E2314">
      <w:pPr>
        <w:pStyle w:val="ListParagraph"/>
        <w:numPr>
          <w:ilvl w:val="0"/>
          <w:numId w:val="51"/>
        </w:numPr>
      </w:pPr>
      <w:r w:rsidRPr="00C76271">
        <w:t xml:space="preserve">Information that </w:t>
      </w:r>
      <w:proofErr w:type="gramStart"/>
      <w:r w:rsidRPr="00C76271">
        <w:t>park</w:t>
      </w:r>
      <w:proofErr w:type="gramEnd"/>
      <w:r w:rsidRPr="00C76271">
        <w:t xml:space="preserve"> visitors rely on during the trip planning phase must match the conditions in the park.</w:t>
      </w:r>
    </w:p>
    <w:p w14:paraId="73216F18" w14:textId="77777777" w:rsidR="001E2314" w:rsidRPr="00C76271" w:rsidRDefault="001E2314" w:rsidP="001E2314">
      <w:pPr>
        <w:rPr>
          <w:b/>
          <w:bCs/>
        </w:rPr>
      </w:pPr>
    </w:p>
    <w:p w14:paraId="64AFF2E3" w14:textId="77777777" w:rsidR="001E2314" w:rsidRPr="00C76271" w:rsidRDefault="001E2314" w:rsidP="001E2314">
      <w:pPr>
        <w:pStyle w:val="Heading2"/>
      </w:pPr>
      <w:bookmarkStart w:id="6" w:name="_Toc131059751"/>
      <w:bookmarkStart w:id="7" w:name="_Toc131163600"/>
      <w:bookmarkStart w:id="8" w:name="_Toc165463076"/>
      <w:r w:rsidRPr="00C76271">
        <w:t>Arrival</w:t>
      </w:r>
      <w:bookmarkEnd w:id="6"/>
      <w:bookmarkEnd w:id="7"/>
      <w:bookmarkEnd w:id="8"/>
    </w:p>
    <w:p w14:paraId="4D05E261" w14:textId="77777777" w:rsidR="001E2314" w:rsidRPr="00C76271" w:rsidRDefault="001E2314" w:rsidP="001E2314">
      <w:r w:rsidRPr="00C76271">
        <w:t>Transportation was a critical issue for people with disabilities to be able to reach a park. Participants had mixed opinions about how it was implemented in the parks they visited. Most parks in the study were short driving distances away from participants’ homes. However, traveling to the park site still presented major challenges for those without their own vehicle or aid from friends and family. Considering most national parks are far from population centres, transportation becomes an even bigger issue. Depending on the transportation mode used, initial arrival to a national park may be by car, bus, transit, train, plane, boat, or by foot (urban parks). Park agencies need to consider both the standards for each element in the arrival experience and how arrival is integrated into the network of trails, amenities, and activities that the park has to offer. The following recommendations for standards are provided for parking, drop-off areas, and transit.</w:t>
      </w:r>
    </w:p>
    <w:p w14:paraId="75CA7D00" w14:textId="77777777" w:rsidR="001E2314" w:rsidRPr="00C76271" w:rsidRDefault="001E2314" w:rsidP="001E2314"/>
    <w:p w14:paraId="742A5A10" w14:textId="77777777" w:rsidR="001E2314" w:rsidRPr="00C76271" w:rsidRDefault="001E2314" w:rsidP="001E2314">
      <w:pPr>
        <w:pStyle w:val="Heading3"/>
      </w:pPr>
      <w:r w:rsidRPr="00C76271">
        <w:t>Parking</w:t>
      </w:r>
    </w:p>
    <w:p w14:paraId="17CE1BC4" w14:textId="77777777" w:rsidR="001E2314" w:rsidRPr="00C76271" w:rsidRDefault="001E2314" w:rsidP="001E2314">
      <w:pPr>
        <w:pStyle w:val="ListParagraph"/>
        <w:numPr>
          <w:ilvl w:val="0"/>
          <w:numId w:val="48"/>
        </w:numPr>
        <w:rPr>
          <w:rFonts w:eastAsia="Arial" w:cs="Arial"/>
        </w:rPr>
      </w:pPr>
      <w:r w:rsidRPr="00C76271">
        <w:rPr>
          <w:rFonts w:eastAsia="Arial" w:cs="Arial"/>
        </w:rPr>
        <w:t>Parking should be as close to entrances, trailheads, and major activity areas in parks as possible.</w:t>
      </w:r>
    </w:p>
    <w:p w14:paraId="590BDCBB" w14:textId="77777777" w:rsidR="001E2314" w:rsidRPr="00C76271" w:rsidRDefault="001E2314" w:rsidP="001E2314">
      <w:pPr>
        <w:pStyle w:val="ListParagraph"/>
        <w:numPr>
          <w:ilvl w:val="0"/>
          <w:numId w:val="48"/>
        </w:numPr>
        <w:rPr>
          <w:rFonts w:eastAsia="Arial" w:cs="Arial"/>
        </w:rPr>
      </w:pPr>
      <w:r w:rsidRPr="00C76271">
        <w:rPr>
          <w:rFonts w:eastAsia="Arial" w:cs="Arial"/>
        </w:rPr>
        <w:lastRenderedPageBreak/>
        <w:t>Van parking that allows for wider and longer vehicles should be made available close to park entrances and trailheads and should have signs that are visible when snow piles up.</w:t>
      </w:r>
    </w:p>
    <w:p w14:paraId="371FEA6B" w14:textId="77777777" w:rsidR="001E2314" w:rsidRPr="00C76271" w:rsidRDefault="001E2314" w:rsidP="001E2314">
      <w:pPr>
        <w:pStyle w:val="ListParagraph"/>
        <w:numPr>
          <w:ilvl w:val="0"/>
          <w:numId w:val="48"/>
        </w:numPr>
        <w:rPr>
          <w:rFonts w:eastAsia="Arial" w:cs="Arial"/>
        </w:rPr>
      </w:pPr>
      <w:r w:rsidRPr="00C76271">
        <w:rPr>
          <w:rFonts w:eastAsia="Arial" w:cs="Arial"/>
        </w:rPr>
        <w:t>Accessible parking spots should never be used to store snow, equipment, or park vehicles.</w:t>
      </w:r>
    </w:p>
    <w:p w14:paraId="5E70E7B5" w14:textId="77777777" w:rsidR="001E2314" w:rsidRPr="00C76271" w:rsidRDefault="001E2314" w:rsidP="001E2314">
      <w:pPr>
        <w:pStyle w:val="ListParagraph"/>
        <w:numPr>
          <w:ilvl w:val="0"/>
          <w:numId w:val="48"/>
        </w:numPr>
        <w:rPr>
          <w:rFonts w:eastAsia="Arial" w:cs="Arial"/>
        </w:rPr>
      </w:pPr>
      <w:r w:rsidRPr="00C76271">
        <w:rPr>
          <w:rFonts w:eastAsia="Arial" w:cs="Arial"/>
        </w:rPr>
        <w:t>Signs guiding people from accessible parking to park facilities should be clearly visible from the parking area.</w:t>
      </w:r>
    </w:p>
    <w:p w14:paraId="2C75E69E" w14:textId="77777777" w:rsidR="001E2314" w:rsidRPr="00C76271" w:rsidRDefault="001E2314" w:rsidP="001E2314">
      <w:pPr>
        <w:pStyle w:val="ListParagraph"/>
        <w:numPr>
          <w:ilvl w:val="0"/>
          <w:numId w:val="48"/>
        </w:numPr>
        <w:rPr>
          <w:rFonts w:eastAsia="Arial" w:cs="Arial"/>
        </w:rPr>
      </w:pPr>
      <w:r w:rsidRPr="00C76271">
        <w:rPr>
          <w:rFonts w:eastAsia="Arial" w:cs="Arial"/>
        </w:rPr>
        <w:t>Pay stations, where they are provided, should be accessible to get to and use based on common measures.</w:t>
      </w:r>
    </w:p>
    <w:p w14:paraId="421D0966" w14:textId="77777777" w:rsidR="001E2314" w:rsidRPr="00C76271" w:rsidRDefault="001E2314" w:rsidP="001E2314">
      <w:pPr>
        <w:rPr>
          <w:rFonts w:eastAsia="Arial" w:cs="Arial"/>
        </w:rPr>
      </w:pPr>
    </w:p>
    <w:p w14:paraId="6EFE6B43" w14:textId="77777777" w:rsidR="001E2314" w:rsidRPr="00C76271" w:rsidRDefault="001E2314" w:rsidP="001E2314">
      <w:pPr>
        <w:pStyle w:val="Heading3"/>
      </w:pPr>
      <w:r w:rsidRPr="00C76271">
        <w:t>Drop-off Areas</w:t>
      </w:r>
    </w:p>
    <w:p w14:paraId="3165E80B" w14:textId="77777777" w:rsidR="001E2314" w:rsidRPr="00C76271" w:rsidRDefault="001E2314" w:rsidP="001E2314">
      <w:pPr>
        <w:pStyle w:val="ListParagraph"/>
        <w:numPr>
          <w:ilvl w:val="0"/>
          <w:numId w:val="49"/>
        </w:numPr>
      </w:pPr>
      <w:r w:rsidRPr="00C76271">
        <w:rPr>
          <w:rFonts w:eastAsia="Arial" w:cs="Arial"/>
        </w:rPr>
        <w:t>Drop-off areas should be close (less than 60m) to park facilities and trailheads.</w:t>
      </w:r>
    </w:p>
    <w:p w14:paraId="2D83CDD5" w14:textId="77777777" w:rsidR="001E2314" w:rsidRPr="00C76271" w:rsidRDefault="001E2314" w:rsidP="001E2314">
      <w:pPr>
        <w:pStyle w:val="ListParagraph"/>
        <w:numPr>
          <w:ilvl w:val="0"/>
          <w:numId w:val="49"/>
        </w:numPr>
      </w:pPr>
      <w:r w:rsidRPr="00C76271">
        <w:rPr>
          <w:rFonts w:eastAsia="Arial" w:cs="Arial"/>
        </w:rPr>
        <w:t>Potential hazards should be mitigated in drop-off areas.</w:t>
      </w:r>
    </w:p>
    <w:p w14:paraId="347C2412" w14:textId="77777777" w:rsidR="001E2314" w:rsidRPr="00C76271" w:rsidRDefault="001E2314" w:rsidP="001E2314"/>
    <w:p w14:paraId="19808927" w14:textId="77777777" w:rsidR="001E2314" w:rsidRPr="00C76271" w:rsidRDefault="001E2314" w:rsidP="001E2314">
      <w:pPr>
        <w:pStyle w:val="Heading3"/>
      </w:pPr>
      <w:r w:rsidRPr="00C76271">
        <w:t>Transit Stops</w:t>
      </w:r>
    </w:p>
    <w:p w14:paraId="731A6300" w14:textId="77777777" w:rsidR="001E2314" w:rsidRPr="00C76271" w:rsidRDefault="001E2314" w:rsidP="001E2314">
      <w:pPr>
        <w:pStyle w:val="ListParagraph"/>
        <w:numPr>
          <w:ilvl w:val="0"/>
          <w:numId w:val="50"/>
        </w:numPr>
        <w:rPr>
          <w:rFonts w:eastAsia="Arial" w:cs="Arial"/>
        </w:rPr>
      </w:pPr>
      <w:r w:rsidRPr="00C76271">
        <w:rPr>
          <w:rFonts w:eastAsia="Arial" w:cs="Arial"/>
        </w:rPr>
        <w:t>Transit stops must be well marked visually and tactilely.</w:t>
      </w:r>
    </w:p>
    <w:p w14:paraId="5654DBED" w14:textId="77777777" w:rsidR="001E2314" w:rsidRPr="00C76271" w:rsidRDefault="001E2314" w:rsidP="001E2314">
      <w:pPr>
        <w:pStyle w:val="ListParagraph"/>
        <w:numPr>
          <w:ilvl w:val="0"/>
          <w:numId w:val="50"/>
        </w:numPr>
      </w:pPr>
      <w:r w:rsidRPr="00C76271">
        <w:rPr>
          <w:rFonts w:eastAsia="Arial" w:cs="Arial"/>
        </w:rPr>
        <w:t>Transit stops must have a shelter that is easily accessible, free of obstacles and include a suitable bench.</w:t>
      </w:r>
    </w:p>
    <w:p w14:paraId="108606B7" w14:textId="77777777" w:rsidR="001E2314" w:rsidRPr="00C76271" w:rsidRDefault="001E2314" w:rsidP="001E2314">
      <w:pPr>
        <w:pStyle w:val="ListParagraph"/>
        <w:numPr>
          <w:ilvl w:val="0"/>
          <w:numId w:val="50"/>
        </w:numPr>
        <w:rPr>
          <w:rFonts w:eastAsia="Arial" w:cs="Arial"/>
        </w:rPr>
      </w:pPr>
      <w:r w:rsidRPr="00C76271">
        <w:rPr>
          <w:rFonts w:eastAsia="Arial" w:cs="Arial"/>
        </w:rPr>
        <w:t>Other services like shuttles should be considered for accessing parks and they should be accessible to people with a wide variety of disabilities.</w:t>
      </w:r>
    </w:p>
    <w:p w14:paraId="00BC5860" w14:textId="77777777" w:rsidR="001E2314" w:rsidRPr="00C76271" w:rsidRDefault="001E2314" w:rsidP="001E2314"/>
    <w:p w14:paraId="54970FB3" w14:textId="77777777" w:rsidR="001E2314" w:rsidRPr="00C76271" w:rsidRDefault="001E2314" w:rsidP="001E2314">
      <w:r w:rsidRPr="00C76271">
        <w:t>Overall, arrival should be safe and reduce the burden on access to the main features in parks. While being close to a washroom is also important, it should not be the only accessible element in the park. Signage is also very important at arrival to assist with orientation and heading. Signs and maps that indicate "You Are Here", where features are, and show an accessible path to those features (including accessible washrooms), as well as indicate any regulations that may be in force, will improve the park experience for all (see Wayfinding section for more details on signage).</w:t>
      </w:r>
    </w:p>
    <w:p w14:paraId="4242220A" w14:textId="77777777" w:rsidR="001E2314" w:rsidRPr="00C76271" w:rsidRDefault="001E2314" w:rsidP="001E2314"/>
    <w:p w14:paraId="7E20C108" w14:textId="77777777" w:rsidR="001E2314" w:rsidRPr="00C76271" w:rsidRDefault="001E2314" w:rsidP="001E2314">
      <w:pPr>
        <w:pStyle w:val="Heading2"/>
      </w:pPr>
      <w:bookmarkStart w:id="9" w:name="_Toc131059752"/>
      <w:bookmarkStart w:id="10" w:name="_Toc131163601"/>
      <w:bookmarkStart w:id="11" w:name="_Toc165463077"/>
      <w:r w:rsidRPr="00C76271">
        <w:t>Park Mobility</w:t>
      </w:r>
      <w:bookmarkEnd w:id="9"/>
      <w:bookmarkEnd w:id="10"/>
      <w:bookmarkEnd w:id="11"/>
    </w:p>
    <w:p w14:paraId="499A4338" w14:textId="77777777" w:rsidR="001E2314" w:rsidRPr="00C76271" w:rsidRDefault="001E2314" w:rsidP="001E2314">
      <w:r w:rsidRPr="00C76271">
        <w:lastRenderedPageBreak/>
        <w:t>Park mobility includes the paths, trails, boardwalks, footbridges, etc. that allow people to reach amenities and activities in the park. Outdoor parks introduce challenges that are less likely to be found in urban spaces where challenges such as slope and surface conditions are often manageable. Universally in our study, participants believe the essence of the park and issues of sustainability should lead the way. Once these criteria are addressed, the accessibility of the park network should fit, as seamlessly as possible, into the park environment. For example, the idea of paving trails to make them more accessible was rarely seen as the best solution as this would ruin the experience for everyone and undermine the accessibility effort. However, it was also noted that there were still many aspects of parks, especially the mobility network, that needed to be addressed.</w:t>
      </w:r>
    </w:p>
    <w:p w14:paraId="3E11AA2A" w14:textId="77777777" w:rsidR="001E2314" w:rsidRPr="00C76271" w:rsidRDefault="001E2314" w:rsidP="001E2314"/>
    <w:p w14:paraId="46B9D989" w14:textId="77777777" w:rsidR="001E2314" w:rsidRPr="00C76271" w:rsidRDefault="001E2314" w:rsidP="001E2314">
      <w:pPr>
        <w:pStyle w:val="Heading3"/>
      </w:pPr>
      <w:r w:rsidRPr="00C76271">
        <w:t>Trails</w:t>
      </w:r>
    </w:p>
    <w:p w14:paraId="62DB3329" w14:textId="77777777" w:rsidR="001E2314" w:rsidRPr="00C76271" w:rsidRDefault="001E2314" w:rsidP="001E2314">
      <w:r w:rsidRPr="00C76271">
        <w:t>Standards for trails were identified that have been divided into two areas: physical infrastructure and wayfinding which will be addressed in more detail in a section below.</w:t>
      </w:r>
    </w:p>
    <w:p w14:paraId="0E46964C" w14:textId="77777777" w:rsidR="001E2314" w:rsidRPr="00C76271" w:rsidRDefault="001E2314" w:rsidP="001E2314">
      <w:r w:rsidRPr="00C76271">
        <w:t>Some of the standards include:</w:t>
      </w:r>
    </w:p>
    <w:p w14:paraId="45009263" w14:textId="77777777" w:rsidR="001E2314" w:rsidRPr="00C76271" w:rsidRDefault="001E2314" w:rsidP="001E2314"/>
    <w:p w14:paraId="41FCC352" w14:textId="77777777" w:rsidR="001E2314" w:rsidRPr="00C76271" w:rsidRDefault="001E2314" w:rsidP="001E2314">
      <w:pPr>
        <w:pStyle w:val="ListParagraph"/>
        <w:numPr>
          <w:ilvl w:val="0"/>
          <w:numId w:val="53"/>
        </w:numPr>
      </w:pPr>
      <w:r w:rsidRPr="00C76271">
        <w:t>Limiting slope (less than 8%) and cross slope (less than 3.5%) where possible but making allowances for drainage.</w:t>
      </w:r>
    </w:p>
    <w:p w14:paraId="18DDF516" w14:textId="77777777" w:rsidR="001E2314" w:rsidRPr="00C76271" w:rsidRDefault="001E2314" w:rsidP="001E2314">
      <w:pPr>
        <w:pStyle w:val="ListParagraph"/>
        <w:numPr>
          <w:ilvl w:val="0"/>
          <w:numId w:val="53"/>
        </w:numPr>
      </w:pPr>
      <w:r w:rsidRPr="00C76271">
        <w:t>Solid, smooth, firm, and non-slippery trail surfaces with the smallest possible joints or no joints surfaces at all.</w:t>
      </w:r>
    </w:p>
    <w:p w14:paraId="16100DBC" w14:textId="77777777" w:rsidR="001E2314" w:rsidRPr="00C76271" w:rsidRDefault="001E2314" w:rsidP="001E2314">
      <w:pPr>
        <w:pStyle w:val="ListParagraph"/>
        <w:numPr>
          <w:ilvl w:val="0"/>
          <w:numId w:val="53"/>
        </w:numPr>
      </w:pPr>
      <w:r w:rsidRPr="00C76271">
        <w:t>Where hazards may exist, all efforts should be made to make trail surfaces smooth to allow travelers to remain aware of hazards.</w:t>
      </w:r>
    </w:p>
    <w:p w14:paraId="00EB9661" w14:textId="77777777" w:rsidR="001E2314" w:rsidRPr="00C76271" w:rsidRDefault="001E2314" w:rsidP="001E2314">
      <w:pPr>
        <w:pStyle w:val="ListParagraph"/>
        <w:numPr>
          <w:ilvl w:val="0"/>
          <w:numId w:val="53"/>
        </w:numPr>
      </w:pPr>
      <w:r w:rsidRPr="00C76271">
        <w:t>Maximizing widths for straight travel (at least 1500mm) and wider (at least 2000mm) to allow for larger mobility devices to turn.</w:t>
      </w:r>
    </w:p>
    <w:p w14:paraId="68F4B9BD" w14:textId="77777777" w:rsidR="001E2314" w:rsidRPr="00C76271" w:rsidRDefault="001E2314" w:rsidP="001E2314">
      <w:pPr>
        <w:pStyle w:val="ListParagraph"/>
        <w:numPr>
          <w:ilvl w:val="0"/>
          <w:numId w:val="53"/>
        </w:numPr>
      </w:pPr>
      <w:r w:rsidRPr="00C76271">
        <w:t>Maintenance and design practices that limit hazards (overhead, protruding, ground, drop-offs without edges).</w:t>
      </w:r>
    </w:p>
    <w:p w14:paraId="0F8671D7" w14:textId="77777777" w:rsidR="001E2314" w:rsidRPr="00C76271" w:rsidRDefault="001E2314" w:rsidP="001E2314">
      <w:pPr>
        <w:pStyle w:val="ListParagraph"/>
        <w:numPr>
          <w:ilvl w:val="0"/>
          <w:numId w:val="53"/>
        </w:numPr>
      </w:pPr>
      <w:r w:rsidRPr="00C76271">
        <w:t>Less than 60m from parking to trailheads or popular activities (e.g., beach, viewpoint) where possible.</w:t>
      </w:r>
    </w:p>
    <w:p w14:paraId="33C9EC72" w14:textId="77777777" w:rsidR="001E2314" w:rsidRPr="00C76271" w:rsidRDefault="001E2314" w:rsidP="001E2314">
      <w:pPr>
        <w:pStyle w:val="ListParagraph"/>
        <w:numPr>
          <w:ilvl w:val="0"/>
          <w:numId w:val="53"/>
        </w:numPr>
      </w:pPr>
      <w:r w:rsidRPr="00C76271">
        <w:rPr>
          <w:rFonts w:eastAsia="Arial" w:cs="Arial"/>
        </w:rPr>
        <w:t>Rest Areas on the trails and path be present at regular intervals to allow everyone to rest.</w:t>
      </w:r>
    </w:p>
    <w:p w14:paraId="648092C0" w14:textId="77777777" w:rsidR="001E2314" w:rsidRPr="00C76271" w:rsidRDefault="001E2314" w:rsidP="001E2314">
      <w:pPr>
        <w:pStyle w:val="ListParagraph"/>
        <w:numPr>
          <w:ilvl w:val="1"/>
          <w:numId w:val="53"/>
        </w:numPr>
      </w:pPr>
      <w:r w:rsidRPr="00C76271">
        <w:rPr>
          <w:rFonts w:eastAsia="Arial" w:cs="Arial"/>
        </w:rPr>
        <w:lastRenderedPageBreak/>
        <w:t>Rest areas should have benches and shelters that are firm, level, and stable.</w:t>
      </w:r>
    </w:p>
    <w:p w14:paraId="338AB893" w14:textId="77777777" w:rsidR="001E2314" w:rsidRPr="00C76271" w:rsidRDefault="001E2314" w:rsidP="001E2314">
      <w:pPr>
        <w:pStyle w:val="ListParagraph"/>
        <w:numPr>
          <w:ilvl w:val="1"/>
          <w:numId w:val="53"/>
        </w:numPr>
      </w:pPr>
      <w:r w:rsidRPr="00C76271">
        <w:rPr>
          <w:rFonts w:eastAsia="Arial" w:cs="Arial"/>
        </w:rPr>
        <w:t>Water and washroom facilities should be available nearby.</w:t>
      </w:r>
    </w:p>
    <w:p w14:paraId="6BD7BDA9" w14:textId="77777777" w:rsidR="001E2314" w:rsidRPr="00C76271" w:rsidRDefault="001E2314" w:rsidP="001E2314"/>
    <w:p w14:paraId="108C6AEB" w14:textId="77777777" w:rsidR="00B76871" w:rsidRDefault="00B76871" w:rsidP="001E2314">
      <w:pPr>
        <w:pStyle w:val="Heading3"/>
      </w:pPr>
    </w:p>
    <w:p w14:paraId="79A7B7FF" w14:textId="77777777" w:rsidR="00B76871" w:rsidRDefault="00B76871" w:rsidP="001E2314">
      <w:pPr>
        <w:pStyle w:val="Heading3"/>
      </w:pPr>
    </w:p>
    <w:p w14:paraId="4E93E991" w14:textId="5C8F1F11" w:rsidR="001E2314" w:rsidRPr="00C76271" w:rsidRDefault="001E2314" w:rsidP="001E2314">
      <w:pPr>
        <w:pStyle w:val="Heading3"/>
      </w:pPr>
      <w:r w:rsidRPr="00C76271">
        <w:t>Boardwalks</w:t>
      </w:r>
    </w:p>
    <w:p w14:paraId="1B742C2E" w14:textId="77777777" w:rsidR="001E2314" w:rsidRPr="00C76271" w:rsidRDefault="001E2314" w:rsidP="001E2314">
      <w:pPr>
        <w:pStyle w:val="ListParagraph"/>
        <w:numPr>
          <w:ilvl w:val="0"/>
          <w:numId w:val="55"/>
        </w:numPr>
      </w:pPr>
      <w:r w:rsidRPr="00C76271">
        <w:t>Surfaces should not have gaps &gt; 6 mm that run perpendicular to the path of travel (planks should be perpendicular to the path of travel</w:t>
      </w:r>
    </w:p>
    <w:p w14:paraId="52CFA5A5" w14:textId="77777777" w:rsidR="001E2314" w:rsidRPr="00C76271" w:rsidRDefault="001E2314" w:rsidP="001E2314">
      <w:pPr>
        <w:pStyle w:val="ListParagraph"/>
        <w:numPr>
          <w:ilvl w:val="0"/>
          <w:numId w:val="55"/>
        </w:numPr>
      </w:pPr>
      <w:r w:rsidRPr="00C76271">
        <w:t>Surfaces should be non-slip and have edge protection and/or handrails where drop-offs are more than 680 mm</w:t>
      </w:r>
    </w:p>
    <w:p w14:paraId="031288FB" w14:textId="77777777" w:rsidR="001E2314" w:rsidRPr="00C76271" w:rsidRDefault="001E2314" w:rsidP="001E2314">
      <w:pPr>
        <w:pStyle w:val="ListParagraph"/>
        <w:numPr>
          <w:ilvl w:val="0"/>
          <w:numId w:val="55"/>
        </w:numPr>
      </w:pPr>
      <w:r w:rsidRPr="00C76271">
        <w:t>Where scenic views are available, an unobstructed view should be provided between 800 mm and 1200 mm (but narrow enough to not permit a child to climb through</w:t>
      </w:r>
    </w:p>
    <w:p w14:paraId="791DB715" w14:textId="77777777" w:rsidR="001E2314" w:rsidRPr="00C76271" w:rsidRDefault="001E2314" w:rsidP="001E2314"/>
    <w:p w14:paraId="04059FCA" w14:textId="77777777" w:rsidR="001E2314" w:rsidRPr="00C76271" w:rsidRDefault="001E2314" w:rsidP="001E2314">
      <w:pPr>
        <w:pStyle w:val="Heading3"/>
      </w:pPr>
      <w:r w:rsidRPr="00C76271">
        <w:t>Gondolas</w:t>
      </w:r>
    </w:p>
    <w:p w14:paraId="66CFB5DD" w14:textId="77777777" w:rsidR="001E2314" w:rsidRPr="00C76271" w:rsidRDefault="001E2314" w:rsidP="001E2314">
      <w:pPr>
        <w:pStyle w:val="ListParagraph"/>
        <w:numPr>
          <w:ilvl w:val="0"/>
          <w:numId w:val="56"/>
        </w:numPr>
      </w:pPr>
      <w:r w:rsidRPr="00C76271">
        <w:t>Gap between platform and gondola should be level and less than 13 mm, otherwise, assistance should be provided.</w:t>
      </w:r>
    </w:p>
    <w:p w14:paraId="4980C2F1" w14:textId="77777777" w:rsidR="001E2314" w:rsidRPr="00C76271" w:rsidRDefault="001E2314" w:rsidP="001E2314">
      <w:pPr>
        <w:pStyle w:val="ListParagraph"/>
        <w:numPr>
          <w:ilvl w:val="0"/>
          <w:numId w:val="56"/>
        </w:numPr>
      </w:pPr>
      <w:r w:rsidRPr="00C76271">
        <w:t>Marked designated seating should be provided.</w:t>
      </w:r>
    </w:p>
    <w:p w14:paraId="6BC3615A" w14:textId="77777777" w:rsidR="001E2314" w:rsidRPr="00C76271" w:rsidRDefault="001E2314" w:rsidP="001E2314">
      <w:pPr>
        <w:pStyle w:val="ListParagraph"/>
        <w:numPr>
          <w:ilvl w:val="0"/>
          <w:numId w:val="56"/>
        </w:numPr>
      </w:pPr>
      <w:r w:rsidRPr="00C76271">
        <w:t>The interior of the gondola should allow for a 1750 mm X 1750 mm clear turning space if the entrance and exit are the same.</w:t>
      </w:r>
    </w:p>
    <w:p w14:paraId="417AB6AD" w14:textId="77777777" w:rsidR="001E2314" w:rsidRPr="00C76271" w:rsidRDefault="001E2314" w:rsidP="001E2314"/>
    <w:p w14:paraId="1BBEE3CA" w14:textId="77777777" w:rsidR="001E2314" w:rsidRPr="00C76271" w:rsidRDefault="001E2314" w:rsidP="001E2314">
      <w:pPr>
        <w:pStyle w:val="Heading3"/>
      </w:pPr>
      <w:r w:rsidRPr="00C76271">
        <w:t>Stairs and Ramps</w:t>
      </w:r>
    </w:p>
    <w:p w14:paraId="0535872A" w14:textId="77777777" w:rsidR="001E2314" w:rsidRPr="00C76271" w:rsidRDefault="001E2314" w:rsidP="001E2314">
      <w:pPr>
        <w:pStyle w:val="ListParagraph"/>
        <w:numPr>
          <w:ilvl w:val="0"/>
          <w:numId w:val="54"/>
        </w:numPr>
      </w:pPr>
      <w:r w:rsidRPr="00C76271">
        <w:t>Maximum ramp slopes of 7%, cross slope of 3%, and minimum 1000mm widths.</w:t>
      </w:r>
    </w:p>
    <w:p w14:paraId="718F145F" w14:textId="77777777" w:rsidR="001E2314" w:rsidRPr="00C76271" w:rsidRDefault="001E2314" w:rsidP="001E2314">
      <w:pPr>
        <w:pStyle w:val="ListParagraph"/>
        <w:numPr>
          <w:ilvl w:val="0"/>
          <w:numId w:val="54"/>
        </w:numPr>
      </w:pPr>
      <w:r w:rsidRPr="00C76271">
        <w:t>Safety standards for warning texture and/or colour on ramp/staircase and colour contrast with the immediate environment.</w:t>
      </w:r>
    </w:p>
    <w:p w14:paraId="190D709B" w14:textId="77777777" w:rsidR="001E2314" w:rsidRPr="00C76271" w:rsidRDefault="001E2314" w:rsidP="001E2314">
      <w:pPr>
        <w:pStyle w:val="ListParagraph"/>
        <w:numPr>
          <w:ilvl w:val="0"/>
          <w:numId w:val="54"/>
        </w:numPr>
      </w:pPr>
      <w:r w:rsidRPr="00C76271">
        <w:t>Flat landing spaces at the top and bottom of ramps that allow large mobility devices to turn directions.</w:t>
      </w:r>
    </w:p>
    <w:p w14:paraId="33A5B9F5" w14:textId="77777777" w:rsidR="001E2314" w:rsidRPr="00C76271" w:rsidRDefault="001E2314" w:rsidP="001E2314">
      <w:pPr>
        <w:pStyle w:val="ListParagraph"/>
        <w:numPr>
          <w:ilvl w:val="0"/>
          <w:numId w:val="54"/>
        </w:numPr>
      </w:pPr>
      <w:r w:rsidRPr="00C76271">
        <w:t>No more than 10 steps for any set of stairs.</w:t>
      </w:r>
    </w:p>
    <w:p w14:paraId="77DBC910" w14:textId="77777777" w:rsidR="001E2314" w:rsidRPr="00C76271" w:rsidRDefault="001E2314" w:rsidP="001E2314">
      <w:pPr>
        <w:pStyle w:val="ListParagraph"/>
        <w:numPr>
          <w:ilvl w:val="0"/>
          <w:numId w:val="54"/>
        </w:numPr>
      </w:pPr>
      <w:r w:rsidRPr="00C76271">
        <w:t>Safety standards for warning texture and/or colour on ramp/staircase and colour contrast with the immediate environment.</w:t>
      </w:r>
    </w:p>
    <w:p w14:paraId="45BD5B94" w14:textId="77777777" w:rsidR="001E2314" w:rsidRPr="00C76271" w:rsidRDefault="001E2314" w:rsidP="001E2314">
      <w:pPr>
        <w:pStyle w:val="ListParagraph"/>
        <w:numPr>
          <w:ilvl w:val="0"/>
          <w:numId w:val="54"/>
        </w:numPr>
      </w:pPr>
      <w:r w:rsidRPr="00C76271">
        <w:lastRenderedPageBreak/>
        <w:t>Handrails should be made of materials that are non-slip and enhance gripping.</w:t>
      </w:r>
    </w:p>
    <w:p w14:paraId="0C6F24D8" w14:textId="77777777" w:rsidR="001E2314" w:rsidRPr="00C76271" w:rsidRDefault="001E2314" w:rsidP="001E2314"/>
    <w:p w14:paraId="1EE53169" w14:textId="77777777" w:rsidR="001E2314" w:rsidRPr="00C76271" w:rsidRDefault="001E2314" w:rsidP="001E2314">
      <w:pPr>
        <w:pStyle w:val="Heading2"/>
      </w:pPr>
      <w:bookmarkStart w:id="12" w:name="_Toc131059753"/>
      <w:bookmarkStart w:id="13" w:name="_Toc131163602"/>
      <w:bookmarkStart w:id="14" w:name="_Toc165463078"/>
      <w:r w:rsidRPr="00C76271">
        <w:t>Wayfinding</w:t>
      </w:r>
      <w:bookmarkEnd w:id="12"/>
      <w:bookmarkEnd w:id="13"/>
      <w:bookmarkEnd w:id="14"/>
    </w:p>
    <w:p w14:paraId="59A552CC" w14:textId="77777777" w:rsidR="001E2314" w:rsidRPr="00C76271" w:rsidRDefault="001E2314" w:rsidP="001E2314">
      <w:r w:rsidRPr="00C76271">
        <w:t>Depending on the layout of a park, wayfinding can play a particularly important role in making parks safe, accessible, and enjoyable. Where parks have complex layouts and/or changing terrain, simple information about conditions is required.</w:t>
      </w:r>
    </w:p>
    <w:p w14:paraId="36664B27" w14:textId="77777777" w:rsidR="001E2314" w:rsidRPr="00C76271" w:rsidRDefault="001E2314" w:rsidP="001E2314"/>
    <w:p w14:paraId="0D5DF85A" w14:textId="77777777" w:rsidR="001E2314" w:rsidRPr="00C76271" w:rsidRDefault="001E2314" w:rsidP="001E2314">
      <w:pPr>
        <w:pStyle w:val="Heading3"/>
      </w:pPr>
      <w:r w:rsidRPr="00C76271">
        <w:t>Wayfinding</w:t>
      </w:r>
    </w:p>
    <w:p w14:paraId="690D5EB9" w14:textId="77777777" w:rsidR="001E2314" w:rsidRPr="00C76271" w:rsidRDefault="001E2314" w:rsidP="001E2314">
      <w:pPr>
        <w:pStyle w:val="ListParagraph"/>
        <w:numPr>
          <w:ilvl w:val="0"/>
          <w:numId w:val="62"/>
        </w:numPr>
      </w:pPr>
      <w:r w:rsidRPr="00C76271">
        <w:t>Provide clear sightlines between 800 mm to 1500 mm high at clearings and vistas (include signs or maps at these locations, if possible).</w:t>
      </w:r>
    </w:p>
    <w:p w14:paraId="40F7CABB" w14:textId="77777777" w:rsidR="001E2314" w:rsidRPr="00C76271" w:rsidRDefault="001E2314" w:rsidP="001E2314">
      <w:pPr>
        <w:pStyle w:val="ListParagraph"/>
        <w:numPr>
          <w:ilvl w:val="0"/>
          <w:numId w:val="62"/>
        </w:numPr>
      </w:pPr>
      <w:r w:rsidRPr="00C76271">
        <w:t>Utilize colours, shapes, and landmarks to help with orientation.</w:t>
      </w:r>
    </w:p>
    <w:p w14:paraId="7D293482" w14:textId="77777777" w:rsidR="001E2314" w:rsidRPr="00C76271" w:rsidRDefault="001E2314" w:rsidP="001E2314">
      <w:pPr>
        <w:pStyle w:val="ListParagraph"/>
        <w:numPr>
          <w:ilvl w:val="0"/>
          <w:numId w:val="62"/>
        </w:numPr>
      </w:pPr>
      <w:r w:rsidRPr="00C76271">
        <w:t>Provide signage before and after decision points to help confirm heading.</w:t>
      </w:r>
    </w:p>
    <w:p w14:paraId="30D0517E" w14:textId="77777777" w:rsidR="001E2314" w:rsidRPr="00C76271" w:rsidRDefault="001E2314" w:rsidP="001E2314"/>
    <w:p w14:paraId="42D328C3" w14:textId="77777777" w:rsidR="001E2314" w:rsidRPr="00C76271" w:rsidRDefault="001E2314" w:rsidP="001E2314">
      <w:pPr>
        <w:pStyle w:val="Heading3"/>
      </w:pPr>
      <w:r w:rsidRPr="00C76271">
        <w:t>Signs</w:t>
      </w:r>
    </w:p>
    <w:p w14:paraId="39CFA073" w14:textId="77777777" w:rsidR="001E2314" w:rsidRPr="00C76271" w:rsidRDefault="001E2314" w:rsidP="001E2314">
      <w:pPr>
        <w:pStyle w:val="ListParagraph"/>
        <w:numPr>
          <w:ilvl w:val="0"/>
          <w:numId w:val="58"/>
        </w:numPr>
      </w:pPr>
      <w:r w:rsidRPr="00C76271">
        <w:t>Signs should contrast with the environment.</w:t>
      </w:r>
    </w:p>
    <w:p w14:paraId="6D4B2CEC" w14:textId="77777777" w:rsidR="001E2314" w:rsidRPr="00C76271" w:rsidRDefault="001E2314" w:rsidP="001E2314">
      <w:pPr>
        <w:pStyle w:val="ListParagraph"/>
        <w:numPr>
          <w:ilvl w:val="0"/>
          <w:numId w:val="58"/>
        </w:numPr>
      </w:pPr>
      <w:r w:rsidRPr="00C76271">
        <w:t>Signs should have a clear, level surface in front of them so they can be approached closely.</w:t>
      </w:r>
    </w:p>
    <w:p w14:paraId="78074F12" w14:textId="77777777" w:rsidR="001E2314" w:rsidRPr="00C76271" w:rsidRDefault="001E2314" w:rsidP="001E2314">
      <w:pPr>
        <w:pStyle w:val="ListParagraph"/>
        <w:numPr>
          <w:ilvl w:val="0"/>
          <w:numId w:val="58"/>
        </w:numPr>
      </w:pPr>
      <w:r w:rsidRPr="00C76271">
        <w:t>Signs should be free of glare and their placement should take into consideration the impacts of sun on being noticed.</w:t>
      </w:r>
    </w:p>
    <w:p w14:paraId="4B7150C3" w14:textId="77777777" w:rsidR="001E2314" w:rsidRPr="00C76271" w:rsidRDefault="001E2314" w:rsidP="001E2314">
      <w:pPr>
        <w:pStyle w:val="ListParagraph"/>
        <w:numPr>
          <w:ilvl w:val="0"/>
          <w:numId w:val="58"/>
        </w:numPr>
      </w:pPr>
      <w:r w:rsidRPr="00C76271">
        <w:t>Signs should be clear of any obstacles that may obscure them.</w:t>
      </w:r>
    </w:p>
    <w:p w14:paraId="55341FFB" w14:textId="77777777" w:rsidR="001E2314" w:rsidRPr="00C76271" w:rsidRDefault="001E2314" w:rsidP="001E2314">
      <w:pPr>
        <w:pStyle w:val="ListParagraph"/>
        <w:numPr>
          <w:ilvl w:val="0"/>
          <w:numId w:val="58"/>
        </w:numPr>
      </w:pPr>
      <w:r w:rsidRPr="00C76271">
        <w:t>Signs at entrances should contain information about the park, park hours, park regulations, and emergency contact information.</w:t>
      </w:r>
    </w:p>
    <w:p w14:paraId="4BBBC38A" w14:textId="77777777" w:rsidR="001E2314" w:rsidRPr="00C76271" w:rsidRDefault="001E2314" w:rsidP="001E2314">
      <w:pPr>
        <w:pStyle w:val="ListParagraph"/>
        <w:numPr>
          <w:ilvl w:val="0"/>
          <w:numId w:val="58"/>
        </w:numPr>
      </w:pPr>
      <w:r w:rsidRPr="00C76271">
        <w:t>Non-visual formats should be available for hazards.</w:t>
      </w:r>
    </w:p>
    <w:p w14:paraId="7D49596C" w14:textId="77777777" w:rsidR="001E2314" w:rsidRPr="00C76271" w:rsidRDefault="001E2314" w:rsidP="001E2314">
      <w:pPr>
        <w:pStyle w:val="ListParagraph"/>
        <w:numPr>
          <w:ilvl w:val="0"/>
          <w:numId w:val="58"/>
        </w:numPr>
      </w:pPr>
      <w:r w:rsidRPr="00C76271">
        <w:t>Non-visual guides for alerting a traveler that non-visual information is available.</w:t>
      </w:r>
    </w:p>
    <w:p w14:paraId="01F891B4" w14:textId="77777777" w:rsidR="001E2314" w:rsidRPr="00C76271" w:rsidRDefault="001E2314" w:rsidP="001E2314"/>
    <w:p w14:paraId="37FA5778" w14:textId="77777777" w:rsidR="001E2314" w:rsidRPr="00C76271" w:rsidRDefault="001E2314" w:rsidP="001E2314">
      <w:pPr>
        <w:pStyle w:val="Heading3"/>
      </w:pPr>
      <w:r w:rsidRPr="00C76271">
        <w:t>Maps</w:t>
      </w:r>
    </w:p>
    <w:p w14:paraId="19FA6F77" w14:textId="77777777" w:rsidR="001E2314" w:rsidRPr="00C76271" w:rsidRDefault="001E2314" w:rsidP="001E2314">
      <w:pPr>
        <w:pStyle w:val="ListParagraph"/>
        <w:numPr>
          <w:ilvl w:val="0"/>
          <w:numId w:val="59"/>
        </w:numPr>
      </w:pPr>
      <w:r w:rsidRPr="00C76271">
        <w:t>Maps should follow the design and placement standards for signs.</w:t>
      </w:r>
    </w:p>
    <w:p w14:paraId="3792DCAE" w14:textId="77777777" w:rsidR="001E2314" w:rsidRPr="00C76271" w:rsidRDefault="001E2314" w:rsidP="001E2314">
      <w:pPr>
        <w:pStyle w:val="ListParagraph"/>
        <w:numPr>
          <w:ilvl w:val="0"/>
          <w:numId w:val="59"/>
        </w:numPr>
      </w:pPr>
      <w:r w:rsidRPr="00C76271">
        <w:t>Maps should have a "You Are Here" indicator that is easy to find.</w:t>
      </w:r>
    </w:p>
    <w:p w14:paraId="1828DEBF" w14:textId="77777777" w:rsidR="001E2314" w:rsidRPr="00C76271" w:rsidRDefault="001E2314" w:rsidP="001E2314">
      <w:pPr>
        <w:pStyle w:val="ListParagraph"/>
        <w:numPr>
          <w:ilvl w:val="0"/>
          <w:numId w:val="59"/>
        </w:numPr>
      </w:pPr>
      <w:r w:rsidRPr="00C76271">
        <w:t>Maps should include pertinent trail information - maximum slope, obstacles and hazards, accessible washrooms, landmarks, activities.</w:t>
      </w:r>
    </w:p>
    <w:p w14:paraId="72F60F90" w14:textId="77777777" w:rsidR="001E2314" w:rsidRPr="00C76271" w:rsidRDefault="001E2314" w:rsidP="001E2314">
      <w:pPr>
        <w:pStyle w:val="ListParagraph"/>
        <w:numPr>
          <w:ilvl w:val="0"/>
          <w:numId w:val="59"/>
        </w:numPr>
      </w:pPr>
      <w:r w:rsidRPr="00C76271">
        <w:lastRenderedPageBreak/>
        <w:t>Alternate (non-visual) format should be available online, at park entrances, and at staging areas within the park.</w:t>
      </w:r>
    </w:p>
    <w:p w14:paraId="64C000C5" w14:textId="77777777" w:rsidR="001E2314" w:rsidRPr="00C76271" w:rsidRDefault="001E2314" w:rsidP="001E2314"/>
    <w:p w14:paraId="34EA7057" w14:textId="77777777" w:rsidR="001E2314" w:rsidRPr="00C76271" w:rsidRDefault="001E2314" w:rsidP="001E2314">
      <w:pPr>
        <w:pStyle w:val="Heading3"/>
      </w:pPr>
      <w:r w:rsidRPr="00C76271">
        <w:t>Landmarks</w:t>
      </w:r>
    </w:p>
    <w:p w14:paraId="20E48D3A" w14:textId="77777777" w:rsidR="001E2314" w:rsidRPr="00C76271" w:rsidRDefault="001E2314" w:rsidP="001E2314">
      <w:pPr>
        <w:pStyle w:val="ListParagraph"/>
        <w:numPr>
          <w:ilvl w:val="0"/>
          <w:numId w:val="57"/>
        </w:numPr>
      </w:pPr>
      <w:r w:rsidRPr="00C76271">
        <w:t>It is suggested to utilize landmarks, where they exist, to assist with orientation by featuring them on maps.</w:t>
      </w:r>
    </w:p>
    <w:p w14:paraId="7B0AB8D1" w14:textId="77777777" w:rsidR="001E2314" w:rsidRPr="00C76271" w:rsidRDefault="001E2314" w:rsidP="001E2314">
      <w:pPr>
        <w:pStyle w:val="ListParagraph"/>
        <w:numPr>
          <w:ilvl w:val="0"/>
          <w:numId w:val="57"/>
        </w:numPr>
      </w:pPr>
      <w:r w:rsidRPr="00C76271">
        <w:t>Distance markers should be used for trails longer than 1 km.</w:t>
      </w:r>
    </w:p>
    <w:p w14:paraId="5B0D2C25" w14:textId="333F93DF" w:rsidR="001E2314" w:rsidRPr="00C76271" w:rsidRDefault="001E2314" w:rsidP="001E2314">
      <w:pPr>
        <w:pStyle w:val="Heading2"/>
      </w:pPr>
      <w:bookmarkStart w:id="15" w:name="_Toc131059754"/>
      <w:bookmarkStart w:id="16" w:name="_Toc131163603"/>
      <w:bookmarkStart w:id="17" w:name="_Toc165463079"/>
      <w:r w:rsidRPr="00C76271">
        <w:t>Amenities</w:t>
      </w:r>
      <w:bookmarkEnd w:id="15"/>
      <w:bookmarkEnd w:id="16"/>
      <w:bookmarkEnd w:id="17"/>
    </w:p>
    <w:p w14:paraId="236378E3" w14:textId="77777777" w:rsidR="001E2314" w:rsidRPr="00C76271" w:rsidRDefault="001E2314" w:rsidP="001E2314">
      <w:r w:rsidRPr="00C76271">
        <w:t>Amenities play a significant role at parks and support the enjoyment of activities.</w:t>
      </w:r>
      <w:bookmarkStart w:id="18" w:name="_Int_wfENkVFc"/>
      <w:r w:rsidRPr="00C76271">
        <w:t xml:space="preserve"> In particular, accessibl</w:t>
      </w:r>
      <w:bookmarkEnd w:id="18"/>
      <w:r w:rsidRPr="00C76271">
        <w:t>e washrooms are necessary considering most journeys to parks span several hours, days, or weeks. The placement of washrooms and other amenities such as benches, garbage cans, and kiosks are</w:t>
      </w:r>
      <w:bookmarkStart w:id="19" w:name="_Int_xKWseeWp"/>
      <w:r w:rsidRPr="00C76271">
        <w:t xml:space="preserve"> nearly a</w:t>
      </w:r>
      <w:bookmarkEnd w:id="19"/>
      <w:r w:rsidRPr="00C76271">
        <w:t>s important as their accessibility. Common measures such as clear, level spaces (1750 mm radius), knee clearance (at least 690 mm), counter/eating surfaces (less than 720 mm high), door dimensions (at least 810 mm wide, thresholds less than 13mm, and easy to use handles), and reach heights (800 mm to 1200 mm high).</w:t>
      </w:r>
    </w:p>
    <w:p w14:paraId="3A215017" w14:textId="77777777" w:rsidR="001E2314" w:rsidRPr="00C76271" w:rsidRDefault="001E2314" w:rsidP="001E2314"/>
    <w:p w14:paraId="2B0A61F7" w14:textId="77777777" w:rsidR="001E2314" w:rsidRPr="00C76271" w:rsidRDefault="001E2314" w:rsidP="001E2314">
      <w:pPr>
        <w:pStyle w:val="Heading3"/>
      </w:pPr>
      <w:r w:rsidRPr="00C76271">
        <w:t>Washrooms</w:t>
      </w:r>
    </w:p>
    <w:p w14:paraId="485D11E1" w14:textId="77777777" w:rsidR="001E2314" w:rsidRPr="00C76271" w:rsidRDefault="001E2314" w:rsidP="001E2314">
      <w:pPr>
        <w:pStyle w:val="ListParagraph"/>
        <w:numPr>
          <w:ilvl w:val="0"/>
          <w:numId w:val="60"/>
        </w:numPr>
      </w:pPr>
      <w:r w:rsidRPr="00C76271">
        <w:t>Washroom dimensions should follow CSA standards with at least enough turning space inside to get in, transfer to the toilet, and get out for pit toilets.</w:t>
      </w:r>
    </w:p>
    <w:p w14:paraId="3583B3B7" w14:textId="77777777" w:rsidR="001E2314" w:rsidRPr="00C76271" w:rsidRDefault="001E2314" w:rsidP="001E2314">
      <w:pPr>
        <w:pStyle w:val="ListParagraph"/>
        <w:numPr>
          <w:ilvl w:val="0"/>
          <w:numId w:val="60"/>
        </w:numPr>
      </w:pPr>
      <w:r w:rsidRPr="00C76271">
        <w:t>Washrooms should be within 60 m of entrances, accessible campsites, and popular activity sites.</w:t>
      </w:r>
    </w:p>
    <w:p w14:paraId="18923831" w14:textId="77777777" w:rsidR="001E2314" w:rsidRPr="00C76271" w:rsidRDefault="001E2314" w:rsidP="001E2314"/>
    <w:p w14:paraId="3C8278EE" w14:textId="77777777" w:rsidR="001E2314" w:rsidRPr="00C76271" w:rsidRDefault="001E2314" w:rsidP="001E2314">
      <w:pPr>
        <w:pStyle w:val="Heading3"/>
      </w:pPr>
      <w:r w:rsidRPr="00C76271">
        <w:t>Benches</w:t>
      </w:r>
    </w:p>
    <w:p w14:paraId="74662716" w14:textId="77777777" w:rsidR="001E2314" w:rsidRPr="00C76271" w:rsidRDefault="001E2314" w:rsidP="001E2314">
      <w:pPr>
        <w:pStyle w:val="ListParagraph"/>
        <w:numPr>
          <w:ilvl w:val="0"/>
          <w:numId w:val="61"/>
        </w:numPr>
      </w:pPr>
      <w:r w:rsidRPr="00C76271">
        <w:t>Benches should have a backrest and two armrests.</w:t>
      </w:r>
    </w:p>
    <w:p w14:paraId="0DF67506" w14:textId="77777777" w:rsidR="001E2314" w:rsidRPr="00C76271" w:rsidRDefault="001E2314" w:rsidP="001E2314">
      <w:pPr>
        <w:pStyle w:val="ListParagraph"/>
        <w:numPr>
          <w:ilvl w:val="0"/>
          <w:numId w:val="61"/>
        </w:numPr>
      </w:pPr>
      <w:r w:rsidRPr="00C76271">
        <w:t>Clear, flat, firm surfaces should be in front of and beside a bench.</w:t>
      </w:r>
    </w:p>
    <w:p w14:paraId="42F42EBD" w14:textId="77777777" w:rsidR="001E2314" w:rsidRPr="00C76271" w:rsidRDefault="001E2314" w:rsidP="001E2314">
      <w:pPr>
        <w:pStyle w:val="ListParagraph"/>
        <w:numPr>
          <w:ilvl w:val="0"/>
          <w:numId w:val="61"/>
        </w:numPr>
      </w:pPr>
      <w:r w:rsidRPr="00C76271">
        <w:t>Benches should have a flat, clear space beside the bench.</w:t>
      </w:r>
    </w:p>
    <w:p w14:paraId="2CB1CE0C" w14:textId="77777777" w:rsidR="001E2314" w:rsidRPr="00C76271" w:rsidRDefault="001E2314" w:rsidP="001E2314"/>
    <w:p w14:paraId="3C3A5D7A" w14:textId="77777777" w:rsidR="001E2314" w:rsidRPr="00C76271" w:rsidRDefault="001E2314" w:rsidP="001E2314">
      <w:pPr>
        <w:pStyle w:val="Heading3"/>
      </w:pPr>
      <w:r w:rsidRPr="00C76271">
        <w:t>Refuse</w:t>
      </w:r>
    </w:p>
    <w:p w14:paraId="2620F73A" w14:textId="77777777" w:rsidR="001E2314" w:rsidRPr="00C76271" w:rsidRDefault="001E2314" w:rsidP="001E2314">
      <w:pPr>
        <w:pStyle w:val="ListParagraph"/>
        <w:numPr>
          <w:ilvl w:val="0"/>
          <w:numId w:val="67"/>
        </w:numPr>
      </w:pPr>
      <w:r w:rsidRPr="00C76271">
        <w:t>Garbage, recycling, and animal waste bag dispensers should be available along an accessible path.</w:t>
      </w:r>
    </w:p>
    <w:p w14:paraId="59B920BE" w14:textId="77777777" w:rsidR="001E2314" w:rsidRPr="00C76271" w:rsidRDefault="001E2314" w:rsidP="001E2314">
      <w:pPr>
        <w:pStyle w:val="ListParagraph"/>
        <w:numPr>
          <w:ilvl w:val="0"/>
          <w:numId w:val="67"/>
        </w:numPr>
      </w:pPr>
      <w:r w:rsidRPr="00C76271">
        <w:lastRenderedPageBreak/>
        <w:t>Dispenser lids should be easy to open and between 800 mm and 1200 mm high.</w:t>
      </w:r>
    </w:p>
    <w:p w14:paraId="2E2A0D77" w14:textId="77777777" w:rsidR="001E2314" w:rsidRPr="00C76271" w:rsidRDefault="001E2314" w:rsidP="001E2314"/>
    <w:p w14:paraId="1E534C0C" w14:textId="77777777" w:rsidR="001E2314" w:rsidRPr="00C76271" w:rsidRDefault="001E2314" w:rsidP="001E2314">
      <w:pPr>
        <w:pStyle w:val="Heading3"/>
      </w:pPr>
      <w:r w:rsidRPr="00C76271">
        <w:t>Kiosks</w:t>
      </w:r>
    </w:p>
    <w:p w14:paraId="7C993C93" w14:textId="77777777" w:rsidR="001E2314" w:rsidRPr="00C76271" w:rsidRDefault="001E2314" w:rsidP="001E2314">
      <w:pPr>
        <w:pStyle w:val="ListParagraph"/>
        <w:numPr>
          <w:ilvl w:val="0"/>
          <w:numId w:val="68"/>
        </w:numPr>
      </w:pPr>
      <w:r w:rsidRPr="00C76271">
        <w:t>An accessible route to and into a kiosk should be available.</w:t>
      </w:r>
    </w:p>
    <w:p w14:paraId="1DB5D9E7" w14:textId="77777777" w:rsidR="001E2314" w:rsidRPr="00C76271" w:rsidRDefault="001E2314" w:rsidP="001E2314">
      <w:pPr>
        <w:pStyle w:val="ListParagraph"/>
        <w:numPr>
          <w:ilvl w:val="0"/>
          <w:numId w:val="68"/>
        </w:numPr>
      </w:pPr>
      <w:r w:rsidRPr="00C76271">
        <w:t>Adequate turning space inside a kiosk should be available.</w:t>
      </w:r>
    </w:p>
    <w:p w14:paraId="64752831" w14:textId="77777777" w:rsidR="001E2314" w:rsidRPr="00C76271" w:rsidRDefault="001E2314" w:rsidP="001E2314">
      <w:pPr>
        <w:pStyle w:val="ListParagraph"/>
        <w:numPr>
          <w:ilvl w:val="0"/>
          <w:numId w:val="68"/>
        </w:numPr>
      </w:pPr>
      <w:r w:rsidRPr="00C76271">
        <w:t>Any accessories inside the kiosk should be within reach and easy to use.</w:t>
      </w:r>
    </w:p>
    <w:p w14:paraId="281D308D" w14:textId="6727C005" w:rsidR="001E2314" w:rsidRPr="00C76271" w:rsidRDefault="001E2314" w:rsidP="001E2314">
      <w:pPr>
        <w:pStyle w:val="Heading2"/>
      </w:pPr>
      <w:bookmarkStart w:id="20" w:name="_Toc131059755"/>
      <w:bookmarkStart w:id="21" w:name="_Toc131163604"/>
      <w:bookmarkStart w:id="22" w:name="_Toc165463080"/>
      <w:r w:rsidRPr="00C76271">
        <w:t>Food and Drink</w:t>
      </w:r>
      <w:bookmarkEnd w:id="20"/>
      <w:bookmarkEnd w:id="21"/>
      <w:bookmarkEnd w:id="22"/>
    </w:p>
    <w:p w14:paraId="02DC6885" w14:textId="77777777" w:rsidR="001E2314" w:rsidRPr="00C76271" w:rsidRDefault="001E2314" w:rsidP="001E2314"/>
    <w:p w14:paraId="5CA25AE1" w14:textId="77777777" w:rsidR="001E2314" w:rsidRPr="00C76271" w:rsidRDefault="001E2314" w:rsidP="001E2314">
      <w:pPr>
        <w:pStyle w:val="Heading3"/>
      </w:pPr>
      <w:r w:rsidRPr="00C76271">
        <w:t>Cafés</w:t>
      </w:r>
    </w:p>
    <w:p w14:paraId="5B855C28" w14:textId="77777777" w:rsidR="001E2314" w:rsidRPr="00C76271" w:rsidRDefault="001E2314" w:rsidP="001E2314">
      <w:pPr>
        <w:pStyle w:val="ListParagraph"/>
        <w:numPr>
          <w:ilvl w:val="0"/>
          <w:numId w:val="72"/>
        </w:numPr>
      </w:pPr>
      <w:r w:rsidRPr="00C76271">
        <w:t>Paths to, in, and around should meet the standards of common measures.</w:t>
      </w:r>
    </w:p>
    <w:p w14:paraId="262D4306" w14:textId="77777777" w:rsidR="001E2314" w:rsidRPr="00C76271" w:rsidRDefault="001E2314" w:rsidP="001E2314">
      <w:pPr>
        <w:pStyle w:val="ListParagraph"/>
        <w:numPr>
          <w:ilvl w:val="0"/>
          <w:numId w:val="72"/>
        </w:numPr>
      </w:pPr>
      <w:r w:rsidRPr="00C76271">
        <w:t>Mixed seating options (booths and chairs) should be available and meet common measure standards.</w:t>
      </w:r>
    </w:p>
    <w:p w14:paraId="31710483" w14:textId="77777777" w:rsidR="001E2314" w:rsidRPr="00C76271" w:rsidRDefault="001E2314" w:rsidP="001E2314"/>
    <w:p w14:paraId="57C6EC6E" w14:textId="77777777" w:rsidR="001E2314" w:rsidRPr="00C76271" w:rsidRDefault="001E2314" w:rsidP="001E2314">
      <w:pPr>
        <w:pStyle w:val="Heading3"/>
      </w:pPr>
      <w:r w:rsidRPr="00C76271">
        <w:t>Water Fountains</w:t>
      </w:r>
    </w:p>
    <w:p w14:paraId="056925CF" w14:textId="77777777" w:rsidR="001E2314" w:rsidRPr="00C76271" w:rsidRDefault="001E2314" w:rsidP="001E2314">
      <w:pPr>
        <w:pStyle w:val="ListParagraph"/>
        <w:numPr>
          <w:ilvl w:val="0"/>
          <w:numId w:val="71"/>
        </w:numPr>
      </w:pPr>
      <w:r w:rsidRPr="00C76271">
        <w:t>Approach, knee clearance, and controls should all meet the standards for common measures.</w:t>
      </w:r>
    </w:p>
    <w:p w14:paraId="2DDC349E" w14:textId="77777777" w:rsidR="001E2314" w:rsidRPr="00C76271" w:rsidRDefault="001E2314" w:rsidP="001E2314">
      <w:pPr>
        <w:pStyle w:val="ListParagraph"/>
        <w:numPr>
          <w:ilvl w:val="0"/>
          <w:numId w:val="71"/>
        </w:numPr>
      </w:pPr>
      <w:r w:rsidRPr="00C76271">
        <w:t>Management of spaces around fountains that are situated on a natural surface should minimize puddles and mud.</w:t>
      </w:r>
    </w:p>
    <w:p w14:paraId="73DB50A3" w14:textId="77777777" w:rsidR="001E2314" w:rsidRPr="00C76271" w:rsidRDefault="001E2314" w:rsidP="001E2314"/>
    <w:p w14:paraId="3FB162BE" w14:textId="77777777" w:rsidR="001E2314" w:rsidRPr="00C76271" w:rsidRDefault="001E2314" w:rsidP="001E2314">
      <w:pPr>
        <w:pStyle w:val="Heading3"/>
      </w:pPr>
      <w:r w:rsidRPr="00C76271">
        <w:t>Picnic Areas</w:t>
      </w:r>
    </w:p>
    <w:p w14:paraId="1325F1A9" w14:textId="77777777" w:rsidR="001E2314" w:rsidRPr="00C76271" w:rsidRDefault="001E2314" w:rsidP="001E2314">
      <w:pPr>
        <w:pStyle w:val="ListParagraph"/>
        <w:numPr>
          <w:ilvl w:val="0"/>
          <w:numId w:val="73"/>
        </w:numPr>
      </w:pPr>
      <w:r w:rsidRPr="00C76271">
        <w:t>Accessible path to picnic table and through picnic area.</w:t>
      </w:r>
    </w:p>
    <w:p w14:paraId="31B4A3AE" w14:textId="77777777" w:rsidR="001E2314" w:rsidRPr="00C76271" w:rsidRDefault="001E2314" w:rsidP="001E2314">
      <w:pPr>
        <w:pStyle w:val="ListParagraph"/>
        <w:numPr>
          <w:ilvl w:val="0"/>
          <w:numId w:val="73"/>
        </w:numPr>
      </w:pPr>
      <w:r w:rsidRPr="00C76271">
        <w:t>Clear, level space that meets the standards of common measures.</w:t>
      </w:r>
    </w:p>
    <w:p w14:paraId="79F82865" w14:textId="77777777" w:rsidR="001E2314" w:rsidRPr="00C76271" w:rsidRDefault="001E2314" w:rsidP="001E2314"/>
    <w:p w14:paraId="403290E5" w14:textId="77777777" w:rsidR="001E2314" w:rsidRPr="00C76271" w:rsidRDefault="001E2314" w:rsidP="001E2314">
      <w:pPr>
        <w:pStyle w:val="Heading3"/>
      </w:pPr>
      <w:r w:rsidRPr="00C76271">
        <w:t>Firepits/Grills</w:t>
      </w:r>
    </w:p>
    <w:p w14:paraId="6EED71BD" w14:textId="77777777" w:rsidR="001E2314" w:rsidRPr="00C76271" w:rsidRDefault="001E2314" w:rsidP="001E2314">
      <w:pPr>
        <w:pStyle w:val="ListParagraph"/>
        <w:numPr>
          <w:ilvl w:val="0"/>
          <w:numId w:val="70"/>
        </w:numPr>
      </w:pPr>
      <w:r w:rsidRPr="00C76271">
        <w:t>Firepits/grills should be along an accessible path close to camping or picnic table.</w:t>
      </w:r>
    </w:p>
    <w:p w14:paraId="2631439E" w14:textId="77777777" w:rsidR="001E2314" w:rsidRPr="00C76271" w:rsidRDefault="001E2314" w:rsidP="001E2314">
      <w:pPr>
        <w:pStyle w:val="ListParagraph"/>
        <w:numPr>
          <w:ilvl w:val="0"/>
          <w:numId w:val="70"/>
        </w:numPr>
      </w:pPr>
      <w:r w:rsidRPr="00C76271">
        <w:t>Firepits should have a protected ring around the edge.</w:t>
      </w:r>
    </w:p>
    <w:p w14:paraId="4AFBC3DD" w14:textId="77777777" w:rsidR="001E2314" w:rsidRPr="00C76271" w:rsidRDefault="001E2314" w:rsidP="001E2314">
      <w:pPr>
        <w:pStyle w:val="ListParagraph"/>
        <w:numPr>
          <w:ilvl w:val="0"/>
          <w:numId w:val="70"/>
        </w:numPr>
      </w:pPr>
      <w:r w:rsidRPr="00C76271">
        <w:t>Grill surfaces should be at 800 mm to 1200 mm high.</w:t>
      </w:r>
    </w:p>
    <w:p w14:paraId="701EFB9F" w14:textId="77777777" w:rsidR="00B76871" w:rsidRDefault="00B76871" w:rsidP="001E2314">
      <w:pPr>
        <w:pStyle w:val="Heading2"/>
      </w:pPr>
      <w:bookmarkStart w:id="23" w:name="_Toc131059756"/>
      <w:bookmarkStart w:id="24" w:name="_Toc131163605"/>
    </w:p>
    <w:p w14:paraId="085A7A42" w14:textId="6A33F908" w:rsidR="001E2314" w:rsidRPr="00C76271" w:rsidRDefault="001E2314" w:rsidP="00B76871">
      <w:pPr>
        <w:pStyle w:val="Heading2"/>
      </w:pPr>
      <w:bookmarkStart w:id="25" w:name="_Toc165463081"/>
      <w:r w:rsidRPr="00C76271">
        <w:t>Leisure and Recreation</w:t>
      </w:r>
      <w:bookmarkEnd w:id="23"/>
      <w:bookmarkEnd w:id="24"/>
      <w:bookmarkEnd w:id="25"/>
    </w:p>
    <w:p w14:paraId="1210F36C" w14:textId="77777777" w:rsidR="001E2314" w:rsidRPr="00C76271" w:rsidRDefault="001E2314" w:rsidP="001E2314">
      <w:r w:rsidRPr="00C76271">
        <w:lastRenderedPageBreak/>
        <w:t>The biggest attraction for most parks is the leisure and recreational activities that are available. This includes summer and winter activities that take place on land and on the water. They are reached by the trails and wayfinding already described as well as supported by amenities.</w:t>
      </w:r>
    </w:p>
    <w:p w14:paraId="2F57279D" w14:textId="11CE9853" w:rsidR="001E2314" w:rsidRDefault="001E2314" w:rsidP="001E2314"/>
    <w:p w14:paraId="3DB6508A" w14:textId="77777777" w:rsidR="00B76871" w:rsidRPr="00C76271" w:rsidRDefault="00B76871" w:rsidP="001E2314"/>
    <w:p w14:paraId="3D978069" w14:textId="77777777" w:rsidR="001E2314" w:rsidRPr="00C76271" w:rsidRDefault="001E2314" w:rsidP="001E2314">
      <w:pPr>
        <w:pStyle w:val="Heading3"/>
      </w:pPr>
      <w:r w:rsidRPr="00C76271">
        <w:t>Recreation Areas</w:t>
      </w:r>
    </w:p>
    <w:p w14:paraId="782615D5" w14:textId="77777777" w:rsidR="001E2314" w:rsidRPr="00C76271" w:rsidRDefault="001E2314" w:rsidP="001E2314">
      <w:pPr>
        <w:pStyle w:val="ListParagraph"/>
        <w:numPr>
          <w:ilvl w:val="0"/>
          <w:numId w:val="69"/>
        </w:numPr>
      </w:pPr>
      <w:r w:rsidRPr="00C76271">
        <w:t>Recreation areas should have surfaces to, in, and onto that are accessible</w:t>
      </w:r>
    </w:p>
    <w:p w14:paraId="6820767A" w14:textId="77777777" w:rsidR="001E2314" w:rsidRPr="00C76271" w:rsidRDefault="001E2314" w:rsidP="001E2314"/>
    <w:p w14:paraId="406E07F4" w14:textId="77777777" w:rsidR="001E2314" w:rsidRPr="00C76271" w:rsidRDefault="001E2314" w:rsidP="001E2314">
      <w:pPr>
        <w:pStyle w:val="Heading3"/>
      </w:pPr>
      <w:r w:rsidRPr="00C76271">
        <w:t>Beaches and Pools</w:t>
      </w:r>
    </w:p>
    <w:p w14:paraId="5833E91E" w14:textId="77777777" w:rsidR="001E2314" w:rsidRPr="00C76271" w:rsidRDefault="001E2314" w:rsidP="001E2314">
      <w:pPr>
        <w:pStyle w:val="ListParagraph"/>
        <w:numPr>
          <w:ilvl w:val="0"/>
          <w:numId w:val="69"/>
        </w:numPr>
      </w:pPr>
      <w:r w:rsidRPr="00C76271">
        <w:t>Paths to and onto beaches should be accessible.</w:t>
      </w:r>
    </w:p>
    <w:p w14:paraId="5A82F6B1" w14:textId="77777777" w:rsidR="001E2314" w:rsidRPr="00C76271" w:rsidRDefault="001E2314" w:rsidP="001E2314">
      <w:pPr>
        <w:pStyle w:val="ListParagraph"/>
        <w:numPr>
          <w:ilvl w:val="0"/>
          <w:numId w:val="69"/>
        </w:numPr>
      </w:pPr>
      <w:r w:rsidRPr="00C76271">
        <w:t xml:space="preserve">Paths to the water's edge should be provided </w:t>
      </w:r>
      <w:bookmarkStart w:id="26" w:name="_Int_TQVAUuQJ"/>
      <w:proofErr w:type="gramStart"/>
      <w:r w:rsidRPr="00C76271">
        <w:t>where</w:t>
      </w:r>
      <w:bookmarkEnd w:id="26"/>
      <w:proofErr w:type="gramEnd"/>
      <w:r w:rsidRPr="00C76271">
        <w:t xml:space="preserve"> safe.</w:t>
      </w:r>
    </w:p>
    <w:p w14:paraId="6D3ED97C" w14:textId="77777777" w:rsidR="001E2314" w:rsidRPr="00C76271" w:rsidRDefault="001E2314" w:rsidP="001E2314">
      <w:pPr>
        <w:pStyle w:val="ListParagraph"/>
        <w:numPr>
          <w:ilvl w:val="0"/>
          <w:numId w:val="69"/>
        </w:numPr>
      </w:pPr>
      <w:r w:rsidRPr="00C76271">
        <w:t>Ramps with handrails into the water should be provided.</w:t>
      </w:r>
    </w:p>
    <w:p w14:paraId="1F2A6D8C" w14:textId="77777777" w:rsidR="001E2314" w:rsidRPr="00C76271" w:rsidRDefault="001E2314" w:rsidP="001E2314">
      <w:pPr>
        <w:pStyle w:val="ListParagraph"/>
        <w:numPr>
          <w:ilvl w:val="0"/>
          <w:numId w:val="69"/>
        </w:numPr>
      </w:pPr>
      <w:r w:rsidRPr="00C76271">
        <w:t>Adapted equipment (such as beach chairs) should be available and signage directing someone to where they can be found should be provided.</w:t>
      </w:r>
    </w:p>
    <w:p w14:paraId="39B9654F" w14:textId="77777777" w:rsidR="001E2314" w:rsidRPr="00C76271" w:rsidRDefault="001E2314" w:rsidP="001E2314"/>
    <w:p w14:paraId="18704C30" w14:textId="77777777" w:rsidR="001E2314" w:rsidRPr="00C76271" w:rsidRDefault="001E2314" w:rsidP="001E2314">
      <w:pPr>
        <w:pStyle w:val="Heading3"/>
      </w:pPr>
      <w:r w:rsidRPr="00C76271">
        <w:t>Snowsports (Ski and Skate)</w:t>
      </w:r>
    </w:p>
    <w:p w14:paraId="272781AA" w14:textId="77777777" w:rsidR="001E2314" w:rsidRPr="00C76271" w:rsidRDefault="001E2314" w:rsidP="001E2314">
      <w:pPr>
        <w:pStyle w:val="ListParagraph"/>
        <w:numPr>
          <w:ilvl w:val="0"/>
          <w:numId w:val="66"/>
        </w:numPr>
      </w:pPr>
      <w:r w:rsidRPr="00C76271">
        <w:t>Accessible paths should be available from parking to features.</w:t>
      </w:r>
    </w:p>
    <w:p w14:paraId="31A62163" w14:textId="77777777" w:rsidR="001E2314" w:rsidRPr="00C76271" w:rsidRDefault="001E2314" w:rsidP="001E2314"/>
    <w:p w14:paraId="4D5BA982" w14:textId="77777777" w:rsidR="001E2314" w:rsidRPr="00C76271" w:rsidRDefault="001E2314" w:rsidP="001E2314">
      <w:pPr>
        <w:pStyle w:val="Heading3"/>
      </w:pPr>
      <w:r w:rsidRPr="00C76271">
        <w:t>Docks and Piers</w:t>
      </w:r>
    </w:p>
    <w:p w14:paraId="5082B233" w14:textId="77777777" w:rsidR="001E2314" w:rsidRPr="00C76271" w:rsidRDefault="001E2314" w:rsidP="001E2314">
      <w:pPr>
        <w:pStyle w:val="ListParagraph"/>
        <w:numPr>
          <w:ilvl w:val="0"/>
          <w:numId w:val="66"/>
        </w:numPr>
      </w:pPr>
      <w:r w:rsidRPr="00C76271">
        <w:t>Dock ramps should meet ramp slope standards.</w:t>
      </w:r>
    </w:p>
    <w:p w14:paraId="40FB1D6D" w14:textId="77777777" w:rsidR="001E2314" w:rsidRPr="00C76271" w:rsidRDefault="001E2314" w:rsidP="001E2314">
      <w:pPr>
        <w:pStyle w:val="ListParagraph"/>
        <w:numPr>
          <w:ilvl w:val="0"/>
          <w:numId w:val="66"/>
        </w:numPr>
      </w:pPr>
      <w:r w:rsidRPr="00C76271">
        <w:t>Dock ramps should have graspable handrails.</w:t>
      </w:r>
    </w:p>
    <w:p w14:paraId="7CA4C2B3" w14:textId="77777777" w:rsidR="001E2314" w:rsidRPr="00C76271" w:rsidRDefault="001E2314" w:rsidP="001E2314">
      <w:pPr>
        <w:pStyle w:val="ListParagraph"/>
        <w:numPr>
          <w:ilvl w:val="0"/>
          <w:numId w:val="66"/>
        </w:numPr>
      </w:pPr>
      <w:r w:rsidRPr="00C76271">
        <w:t>Docks should have no gaps &gt; 13 mm wide.</w:t>
      </w:r>
    </w:p>
    <w:p w14:paraId="57CE40A4" w14:textId="77777777" w:rsidR="001E2314" w:rsidRPr="00C76271" w:rsidRDefault="001E2314" w:rsidP="001E2314">
      <w:pPr>
        <w:pStyle w:val="ListParagraph"/>
        <w:numPr>
          <w:ilvl w:val="0"/>
          <w:numId w:val="66"/>
        </w:numPr>
      </w:pPr>
      <w:r w:rsidRPr="00C76271">
        <w:t>Docks should have colour contrasted edge protection.</w:t>
      </w:r>
    </w:p>
    <w:p w14:paraId="1E92B7E9" w14:textId="77777777" w:rsidR="001E2314" w:rsidRPr="00C76271" w:rsidRDefault="001E2314" w:rsidP="001E2314">
      <w:pPr>
        <w:pStyle w:val="ListParagraph"/>
        <w:numPr>
          <w:ilvl w:val="0"/>
          <w:numId w:val="66"/>
        </w:numPr>
      </w:pPr>
      <w:r w:rsidRPr="00C76271">
        <w:t>Swimming or docks used for boating should have transfer bar.</w:t>
      </w:r>
    </w:p>
    <w:p w14:paraId="7DA6216F" w14:textId="77777777" w:rsidR="001E2314" w:rsidRPr="00C76271" w:rsidRDefault="001E2314" w:rsidP="001E2314">
      <w:pPr>
        <w:pStyle w:val="ListParagraph"/>
        <w:numPr>
          <w:ilvl w:val="0"/>
          <w:numId w:val="66"/>
        </w:numPr>
      </w:pPr>
      <w:r w:rsidRPr="00C76271">
        <w:t>Fishing piers should have secure places to sit.</w:t>
      </w:r>
    </w:p>
    <w:p w14:paraId="695D9D94" w14:textId="77777777" w:rsidR="001E2314" w:rsidRPr="00C76271" w:rsidRDefault="001E2314" w:rsidP="001E2314"/>
    <w:p w14:paraId="47731327" w14:textId="77777777" w:rsidR="001E2314" w:rsidRPr="00C76271" w:rsidRDefault="001E2314" w:rsidP="001E2314">
      <w:pPr>
        <w:pStyle w:val="Heading3"/>
      </w:pPr>
      <w:r w:rsidRPr="00C76271">
        <w:t>Playgrounds</w:t>
      </w:r>
    </w:p>
    <w:p w14:paraId="24B29796" w14:textId="77777777" w:rsidR="001E2314" w:rsidRPr="00C76271" w:rsidRDefault="001E2314" w:rsidP="001E2314">
      <w:pPr>
        <w:pStyle w:val="ListParagraph"/>
        <w:numPr>
          <w:ilvl w:val="0"/>
          <w:numId w:val="65"/>
        </w:numPr>
      </w:pPr>
      <w:r w:rsidRPr="00C76271">
        <w:t>Paths to, in, and around a play area should be accessible.</w:t>
      </w:r>
    </w:p>
    <w:p w14:paraId="726E15DA" w14:textId="77777777" w:rsidR="001E2314" w:rsidRPr="00C76271" w:rsidRDefault="001E2314" w:rsidP="001E2314">
      <w:pPr>
        <w:pStyle w:val="ListParagraph"/>
        <w:numPr>
          <w:ilvl w:val="0"/>
          <w:numId w:val="65"/>
        </w:numPr>
      </w:pPr>
      <w:r w:rsidRPr="00C76271">
        <w:t>Play areas should meet CSA standards with firm, level surfaces.</w:t>
      </w:r>
    </w:p>
    <w:p w14:paraId="04494D87" w14:textId="77777777" w:rsidR="001E2314" w:rsidRPr="00C76271" w:rsidRDefault="001E2314" w:rsidP="001E2314">
      <w:pPr>
        <w:pStyle w:val="ListParagraph"/>
        <w:numPr>
          <w:ilvl w:val="0"/>
          <w:numId w:val="65"/>
        </w:numPr>
      </w:pPr>
      <w:r w:rsidRPr="00C76271">
        <w:lastRenderedPageBreak/>
        <w:t>Play structures should be accessible and offer a variety of accessible and sensorial experiences.</w:t>
      </w:r>
    </w:p>
    <w:p w14:paraId="0B2FD4F1" w14:textId="77777777" w:rsidR="001E2314" w:rsidRPr="00C76271" w:rsidRDefault="001E2314" w:rsidP="001E2314"/>
    <w:p w14:paraId="4508CB10" w14:textId="77777777" w:rsidR="001E2314" w:rsidRPr="00C76271" w:rsidRDefault="001E2314" w:rsidP="001E2314">
      <w:pPr>
        <w:pStyle w:val="Heading3"/>
      </w:pPr>
      <w:r w:rsidRPr="00C76271">
        <w:t>Amphitheatres</w:t>
      </w:r>
    </w:p>
    <w:p w14:paraId="7D62F069" w14:textId="77777777" w:rsidR="001E2314" w:rsidRPr="00C76271" w:rsidRDefault="001E2314" w:rsidP="001E2314">
      <w:pPr>
        <w:pStyle w:val="ListParagraph"/>
        <w:numPr>
          <w:ilvl w:val="0"/>
          <w:numId w:val="64"/>
        </w:numPr>
      </w:pPr>
      <w:r w:rsidRPr="00C76271">
        <w:t>Route to the amphitheatre should meet path standards.</w:t>
      </w:r>
    </w:p>
    <w:p w14:paraId="57ADF6E9" w14:textId="77777777" w:rsidR="001E2314" w:rsidRPr="00C76271" w:rsidRDefault="001E2314" w:rsidP="001E2314">
      <w:pPr>
        <w:pStyle w:val="ListParagraph"/>
        <w:numPr>
          <w:ilvl w:val="0"/>
          <w:numId w:val="64"/>
        </w:numPr>
      </w:pPr>
      <w:r w:rsidRPr="00C76271">
        <w:t>Clear sightlines should be provided for in designated accessible seating areas.</w:t>
      </w:r>
    </w:p>
    <w:p w14:paraId="47E631C5" w14:textId="77777777" w:rsidR="001E2314" w:rsidRPr="00C76271" w:rsidRDefault="001E2314" w:rsidP="001E2314"/>
    <w:p w14:paraId="65102656" w14:textId="77777777" w:rsidR="001E2314" w:rsidRPr="00C76271" w:rsidRDefault="001E2314" w:rsidP="001E2314">
      <w:pPr>
        <w:pStyle w:val="Heading3"/>
      </w:pPr>
      <w:r w:rsidRPr="00C76271">
        <w:t>Lookouts and Viewpoints</w:t>
      </w:r>
    </w:p>
    <w:p w14:paraId="379B8DEE" w14:textId="77777777" w:rsidR="001E2314" w:rsidRPr="00C76271" w:rsidRDefault="001E2314" w:rsidP="001E2314">
      <w:pPr>
        <w:pStyle w:val="ListParagraph"/>
        <w:numPr>
          <w:ilvl w:val="0"/>
          <w:numId w:val="63"/>
        </w:numPr>
      </w:pPr>
      <w:r w:rsidRPr="00C76271">
        <w:t>Viewpoints should have firm, clear, flat surfaces at viewpoints.</w:t>
      </w:r>
    </w:p>
    <w:p w14:paraId="65A0B162" w14:textId="77777777" w:rsidR="001E2314" w:rsidRPr="00C76271" w:rsidRDefault="001E2314" w:rsidP="001E2314">
      <w:pPr>
        <w:pStyle w:val="ListParagraph"/>
        <w:numPr>
          <w:ilvl w:val="0"/>
          <w:numId w:val="63"/>
        </w:numPr>
      </w:pPr>
      <w:r w:rsidRPr="00C76271">
        <w:t>View scopes, if provided, should be between 800 mm and 1200 mm high with at least 680 mm high knee clearance and be easy to use.</w:t>
      </w:r>
    </w:p>
    <w:p w14:paraId="60C1F935" w14:textId="77777777" w:rsidR="001E2314" w:rsidRPr="00C76271" w:rsidRDefault="001E2314" w:rsidP="001E2314"/>
    <w:p w14:paraId="0C8242B8" w14:textId="4F482FE5" w:rsidR="001E2314" w:rsidRPr="00C76271" w:rsidRDefault="001E2314" w:rsidP="001E2314">
      <w:pPr>
        <w:pStyle w:val="Heading2"/>
      </w:pPr>
      <w:bookmarkStart w:id="27" w:name="_Toc131059757"/>
      <w:bookmarkStart w:id="28" w:name="_Toc131163606"/>
      <w:bookmarkStart w:id="29" w:name="_Toc165463082"/>
      <w:r w:rsidRPr="00C76271">
        <w:t>Other Consideration</w:t>
      </w:r>
      <w:bookmarkEnd w:id="27"/>
      <w:bookmarkEnd w:id="28"/>
      <w:r w:rsidR="00B76871">
        <w:t>s</w:t>
      </w:r>
      <w:bookmarkEnd w:id="29"/>
    </w:p>
    <w:p w14:paraId="7C4645DC" w14:textId="77777777" w:rsidR="001E2314" w:rsidRPr="00C76271" w:rsidRDefault="001E2314" w:rsidP="001E2314">
      <w:r w:rsidRPr="00C76271">
        <w:t xml:space="preserve">Standards should be seen as just the minimum design specifications in ideal environmental conditions. Because natural environments are subject to weathering and erosion, building to minimum standards is building for failure. Each environment takes a different toll on the environment and the design and management of each park and even section of park may require more stringent standards and frequent maintenance. For example, concrete picnic table surfaces often erode from the surrounding natural surface, thus creating a dangerous drop-off. </w:t>
      </w:r>
    </w:p>
    <w:p w14:paraId="2EF311E4" w14:textId="77777777" w:rsidR="001E2314" w:rsidRPr="00C76271" w:rsidRDefault="001E2314" w:rsidP="001E2314"/>
    <w:p w14:paraId="68982BAE" w14:textId="6F81FD4D" w:rsidR="0060389B" w:rsidRDefault="001E2314">
      <w:pPr>
        <w:rPr>
          <w:rFonts w:ascii="Times New Roman" w:hAnsi="Times New Roman"/>
          <w:b/>
          <w:bCs/>
          <w:highlight w:val="yellow"/>
        </w:rPr>
      </w:pPr>
      <w:r w:rsidRPr="00C76271">
        <w:t>Another consideration is the distribution and composition of features within a park. Amenities should be available throughout a park, with more offered around key activity areas. In other instances, allowances for more benches along longer trails may be necessary. In parks with many kilometres of trails and tens to hundreds of features, upgrading facilities may not be financially feasible. In those instances, strategic decisions about how to maximize the provision of safe, accessible, and enjoyable experiences will need to be made. Assessing the overall network of trails and features is necessary to identify what actions need to be taken to provide seamless experiences. Balancing the preferences of people with disabilities and the cost of upgrades should be made through collaboration between park agencies and tho</w:t>
      </w:r>
      <w:r w:rsidR="00B76871">
        <w:t>se they serve.</w:t>
      </w:r>
      <w:r w:rsidR="00B76871" w:rsidRPr="00121CEA">
        <w:rPr>
          <w:rFonts w:ascii="Times New Roman" w:hAnsi="Times New Roman"/>
          <w:b/>
          <w:bCs/>
          <w:highlight w:val="yellow"/>
        </w:rPr>
        <w:t xml:space="preserve"> </w:t>
      </w:r>
    </w:p>
    <w:p w14:paraId="7191712F" w14:textId="41A97B44" w:rsidR="00DF6582" w:rsidRDefault="006C5AAF" w:rsidP="00DF6582">
      <w:pPr>
        <w:pStyle w:val="Heading1"/>
      </w:pPr>
      <w:bookmarkStart w:id="30" w:name="_Toc131059703"/>
      <w:bookmarkStart w:id="31" w:name="_Toc131163551"/>
      <w:bookmarkStart w:id="32" w:name="_Toc165463083"/>
      <w:r w:rsidRPr="006532A6">
        <w:lastRenderedPageBreak/>
        <w:t>Acknowledgements</w:t>
      </w:r>
      <w:bookmarkEnd w:id="30"/>
      <w:bookmarkEnd w:id="31"/>
      <w:bookmarkEnd w:id="32"/>
      <w:r w:rsidRPr="006532A6">
        <w:t xml:space="preserve"> </w:t>
      </w:r>
    </w:p>
    <w:p w14:paraId="02661218" w14:textId="1FCC0967" w:rsidR="006C5AAF" w:rsidRPr="006532A6" w:rsidRDefault="006C5AAF" w:rsidP="006C5AAF">
      <w:pPr>
        <w:rPr>
          <w:rFonts w:eastAsia="Arial" w:cs="Arial"/>
        </w:rPr>
      </w:pPr>
      <w:r w:rsidRPr="006532A6">
        <w:t>We acknowledge the parks in British Columbia included as sites in this study are on the</w:t>
      </w:r>
      <w:r w:rsidRPr="006532A6">
        <w:rPr>
          <w:rFonts w:eastAsia="Arial" w:cs="Arial"/>
        </w:rPr>
        <w:t xml:space="preserve"> traditional, ancestral, and unceded territories of the </w:t>
      </w:r>
      <w:proofErr w:type="spellStart"/>
      <w:r w:rsidRPr="006532A6">
        <w:rPr>
          <w:rFonts w:eastAsia="Arial" w:cs="Arial"/>
        </w:rPr>
        <w:t>scəw̓aθən</w:t>
      </w:r>
      <w:proofErr w:type="spellEnd"/>
      <w:r w:rsidRPr="006532A6">
        <w:rPr>
          <w:rFonts w:eastAsia="Arial" w:cs="Arial"/>
        </w:rPr>
        <w:t xml:space="preserve"> (Tsawwassen), </w:t>
      </w:r>
      <w:proofErr w:type="spellStart"/>
      <w:r w:rsidRPr="006532A6">
        <w:rPr>
          <w:rFonts w:eastAsia="Arial" w:cs="Arial"/>
        </w:rPr>
        <w:t>xʷməθkʷəy̓əm</w:t>
      </w:r>
      <w:proofErr w:type="spellEnd"/>
      <w:r w:rsidRPr="006532A6">
        <w:rPr>
          <w:rFonts w:eastAsia="Arial" w:cs="Arial"/>
        </w:rPr>
        <w:t xml:space="preserve"> (Musqueam), Skwxwú7mesh (Squamish), and </w:t>
      </w:r>
      <w:proofErr w:type="spellStart"/>
      <w:r w:rsidRPr="006532A6">
        <w:rPr>
          <w:rFonts w:eastAsia="Arial" w:cs="Arial"/>
        </w:rPr>
        <w:t>səlilwətaɬ</w:t>
      </w:r>
      <w:proofErr w:type="spellEnd"/>
      <w:r w:rsidRPr="006532A6">
        <w:rPr>
          <w:rFonts w:eastAsia="Arial" w:cs="Arial"/>
        </w:rPr>
        <w:t>/</w:t>
      </w:r>
      <w:proofErr w:type="spellStart"/>
      <w:r w:rsidRPr="006532A6">
        <w:rPr>
          <w:rFonts w:eastAsia="Arial" w:cs="Arial"/>
        </w:rPr>
        <w:t>Selilwitulh</w:t>
      </w:r>
      <w:proofErr w:type="spellEnd"/>
      <w:r w:rsidRPr="006532A6">
        <w:rPr>
          <w:rFonts w:eastAsia="Arial" w:cs="Arial"/>
        </w:rPr>
        <w:t xml:space="preserve"> (Tsleil-Waututh) Nations. In a spirit of friendship and solidarity, Université Laval pays tribute to the ancestral and unceded territory of Indigenous peoples, including the land of the parks included in this study. Being at the crossroads of the </w:t>
      </w:r>
      <w:proofErr w:type="spellStart"/>
      <w:r w:rsidRPr="006532A6">
        <w:rPr>
          <w:rFonts w:eastAsia="Arial" w:cs="Arial"/>
        </w:rPr>
        <w:t>Nionwentsïo</w:t>
      </w:r>
      <w:proofErr w:type="spellEnd"/>
      <w:r w:rsidRPr="006532A6">
        <w:rPr>
          <w:rFonts w:eastAsia="Arial" w:cs="Arial"/>
        </w:rPr>
        <w:t xml:space="preserve"> of the Huron-Wendat people, the </w:t>
      </w:r>
      <w:proofErr w:type="spellStart"/>
      <w:r w:rsidRPr="006532A6">
        <w:rPr>
          <w:rFonts w:eastAsia="Arial" w:cs="Arial"/>
        </w:rPr>
        <w:t>Ndakina</w:t>
      </w:r>
      <w:proofErr w:type="spellEnd"/>
      <w:r w:rsidRPr="006532A6">
        <w:rPr>
          <w:rFonts w:eastAsia="Arial" w:cs="Arial"/>
        </w:rPr>
        <w:t xml:space="preserve"> of the Wabanaki people, the </w:t>
      </w:r>
      <w:proofErr w:type="spellStart"/>
      <w:r w:rsidRPr="006532A6">
        <w:rPr>
          <w:rFonts w:eastAsia="Arial" w:cs="Arial"/>
        </w:rPr>
        <w:t>Nitassinan</w:t>
      </w:r>
      <w:proofErr w:type="spellEnd"/>
      <w:r w:rsidRPr="006532A6">
        <w:rPr>
          <w:rFonts w:eastAsia="Arial" w:cs="Arial"/>
        </w:rPr>
        <w:t xml:space="preserve"> of the Innu people, the </w:t>
      </w:r>
      <w:proofErr w:type="spellStart"/>
      <w:r w:rsidRPr="006532A6">
        <w:rPr>
          <w:rFonts w:eastAsia="Arial" w:cs="Arial"/>
        </w:rPr>
        <w:t>Nitaskinan</w:t>
      </w:r>
      <w:proofErr w:type="spellEnd"/>
      <w:r w:rsidRPr="006532A6">
        <w:rPr>
          <w:rFonts w:eastAsia="Arial" w:cs="Arial"/>
        </w:rPr>
        <w:t xml:space="preserve"> of the Atikamekw people and the </w:t>
      </w:r>
      <w:proofErr w:type="spellStart"/>
      <w:r w:rsidRPr="006532A6">
        <w:rPr>
          <w:rFonts w:eastAsia="Arial" w:cs="Arial"/>
        </w:rPr>
        <w:t>Wolastokuk</w:t>
      </w:r>
      <w:proofErr w:type="spellEnd"/>
      <w:r w:rsidRPr="006532A6">
        <w:rPr>
          <w:rFonts w:eastAsia="Arial" w:cs="Arial"/>
        </w:rPr>
        <w:t xml:space="preserve"> of the </w:t>
      </w:r>
      <w:proofErr w:type="spellStart"/>
      <w:r w:rsidRPr="006532A6">
        <w:rPr>
          <w:rFonts w:eastAsia="Arial" w:cs="Arial"/>
        </w:rPr>
        <w:t>Wolastoqey</w:t>
      </w:r>
      <w:proofErr w:type="spellEnd"/>
      <w:r w:rsidRPr="006532A6">
        <w:rPr>
          <w:rFonts w:eastAsia="Arial" w:cs="Arial"/>
        </w:rPr>
        <w:t xml:space="preserve"> people, we honor our relationship with each other.</w:t>
      </w:r>
    </w:p>
    <w:p w14:paraId="20D0C783" w14:textId="77777777" w:rsidR="006C5AAF" w:rsidRPr="006532A6" w:rsidRDefault="006C5AAF" w:rsidP="006C5AAF">
      <w:pPr>
        <w:ind w:left="360"/>
        <w:contextualSpacing/>
      </w:pPr>
    </w:p>
    <w:p w14:paraId="0482A731" w14:textId="77777777" w:rsidR="006C5AAF" w:rsidRPr="006532A6" w:rsidRDefault="006C5AAF" w:rsidP="006C5AAF">
      <w:pPr>
        <w:rPr>
          <w:rFonts w:eastAsia="Arial" w:cs="Arial"/>
        </w:rPr>
      </w:pPr>
      <w:r w:rsidRPr="006532A6">
        <w:t xml:space="preserve">We also like to acknowledge the contributions of people with disabilities and organizations that support them to the success of this project. Our PARCOURS partner organizations are: Access Now, Alliance for Equality of Blind Canadians (AEBC), </w:t>
      </w:r>
      <w:r w:rsidRPr="006532A6">
        <w:rPr>
          <w:rFonts w:eastAsia="Arial" w:cs="Arial"/>
        </w:rPr>
        <w:t>Alzheimer Society of BC,</w:t>
      </w:r>
      <w:r w:rsidRPr="006532A6">
        <w:t xml:space="preserve"> </w:t>
      </w:r>
      <w:r w:rsidRPr="006532A6">
        <w:rPr>
          <w:rFonts w:eastAsia="Arial" w:cs="Arial"/>
        </w:rPr>
        <w:t xml:space="preserve">Association </w:t>
      </w:r>
      <w:proofErr w:type="spellStart"/>
      <w:r w:rsidRPr="006532A6">
        <w:rPr>
          <w:rFonts w:eastAsia="Arial" w:cs="Arial"/>
        </w:rPr>
        <w:t>québécoise</w:t>
      </w:r>
      <w:proofErr w:type="spellEnd"/>
      <w:r w:rsidRPr="006532A6">
        <w:rPr>
          <w:rFonts w:eastAsia="Arial" w:cs="Arial"/>
        </w:rPr>
        <w:t xml:space="preserve"> pour le </w:t>
      </w:r>
      <w:proofErr w:type="spellStart"/>
      <w:r w:rsidRPr="006532A6">
        <w:rPr>
          <w:rFonts w:eastAsia="Arial" w:cs="Arial"/>
        </w:rPr>
        <w:t>loisir</w:t>
      </w:r>
      <w:proofErr w:type="spellEnd"/>
      <w:r w:rsidRPr="006532A6">
        <w:rPr>
          <w:rFonts w:eastAsia="Arial" w:cs="Arial"/>
        </w:rPr>
        <w:t xml:space="preserve"> des </w:t>
      </w:r>
      <w:proofErr w:type="spellStart"/>
      <w:r w:rsidRPr="006532A6">
        <w:rPr>
          <w:rFonts w:eastAsia="Arial" w:cs="Arial"/>
        </w:rPr>
        <w:t>personnes</w:t>
      </w:r>
      <w:proofErr w:type="spellEnd"/>
      <w:r w:rsidRPr="006532A6">
        <w:rPr>
          <w:rFonts w:eastAsia="Arial" w:cs="Arial"/>
        </w:rPr>
        <w:t xml:space="preserve"> </w:t>
      </w:r>
      <w:proofErr w:type="spellStart"/>
      <w:r w:rsidRPr="006532A6">
        <w:rPr>
          <w:rFonts w:eastAsia="Arial" w:cs="Arial"/>
        </w:rPr>
        <w:t>handicapées</w:t>
      </w:r>
      <w:proofErr w:type="spellEnd"/>
      <w:r w:rsidRPr="006532A6">
        <w:rPr>
          <w:rFonts w:eastAsia="Arial" w:cs="Arial"/>
        </w:rPr>
        <w:t xml:space="preserve"> (AQLPH), Association </w:t>
      </w:r>
      <w:proofErr w:type="spellStart"/>
      <w:r w:rsidRPr="006532A6">
        <w:rPr>
          <w:rFonts w:eastAsia="Arial" w:cs="Arial"/>
        </w:rPr>
        <w:t>régionale</w:t>
      </w:r>
      <w:proofErr w:type="spellEnd"/>
      <w:r w:rsidRPr="006532A6">
        <w:rPr>
          <w:rFonts w:eastAsia="Arial" w:cs="Arial"/>
        </w:rPr>
        <w:t xml:space="preserve"> pour le </w:t>
      </w:r>
      <w:proofErr w:type="spellStart"/>
      <w:r w:rsidRPr="006532A6">
        <w:rPr>
          <w:rFonts w:eastAsia="Arial" w:cs="Arial"/>
        </w:rPr>
        <w:t>loisir</w:t>
      </w:r>
      <w:proofErr w:type="spellEnd"/>
      <w:r w:rsidRPr="006532A6">
        <w:rPr>
          <w:rFonts w:eastAsia="Arial" w:cs="Arial"/>
        </w:rPr>
        <w:t xml:space="preserve"> des </w:t>
      </w:r>
      <w:proofErr w:type="spellStart"/>
      <w:r w:rsidRPr="006532A6">
        <w:rPr>
          <w:rFonts w:eastAsia="Arial" w:cs="Arial"/>
        </w:rPr>
        <w:t>personnes</w:t>
      </w:r>
      <w:proofErr w:type="spellEnd"/>
      <w:r w:rsidRPr="006532A6">
        <w:rPr>
          <w:rFonts w:eastAsia="Arial" w:cs="Arial"/>
        </w:rPr>
        <w:t xml:space="preserve"> </w:t>
      </w:r>
      <w:proofErr w:type="spellStart"/>
      <w:r w:rsidRPr="006532A6">
        <w:rPr>
          <w:rFonts w:eastAsia="Arial" w:cs="Arial"/>
        </w:rPr>
        <w:t>handicapées</w:t>
      </w:r>
      <w:proofErr w:type="spellEnd"/>
      <w:r w:rsidRPr="006532A6">
        <w:rPr>
          <w:rFonts w:eastAsia="Arial" w:cs="Arial"/>
        </w:rPr>
        <w:t xml:space="preserve"> (ARLPH),</w:t>
      </w:r>
      <w:r w:rsidRPr="006532A6">
        <w:t xml:space="preserve"> Council of Canadians with Disabilities, </w:t>
      </w:r>
      <w:proofErr w:type="spellStart"/>
      <w:r w:rsidRPr="006532A6">
        <w:rPr>
          <w:rFonts w:eastAsia="Arial" w:cs="Arial"/>
        </w:rPr>
        <w:t>Kéroul</w:t>
      </w:r>
      <w:proofErr w:type="spellEnd"/>
      <w:r w:rsidRPr="006532A6">
        <w:rPr>
          <w:rFonts w:eastAsia="Arial" w:cs="Arial"/>
        </w:rPr>
        <w:t xml:space="preserve">, </w:t>
      </w:r>
      <w:r w:rsidRPr="006532A6">
        <w:t>March of Dimes Canada,</w:t>
      </w:r>
      <w:r w:rsidRPr="006532A6">
        <w:rPr>
          <w:rFonts w:eastAsia="Arial" w:cs="Arial"/>
        </w:rPr>
        <w:t xml:space="preserve"> </w:t>
      </w:r>
      <w:r w:rsidRPr="006532A6">
        <w:t xml:space="preserve">Park People, </w:t>
      </w:r>
      <w:r w:rsidRPr="006532A6">
        <w:rPr>
          <w:rFonts w:eastAsia="Arial" w:cs="Arial"/>
        </w:rPr>
        <w:t xml:space="preserve">and </w:t>
      </w:r>
      <w:proofErr w:type="spellStart"/>
      <w:r w:rsidRPr="006532A6">
        <w:rPr>
          <w:rFonts w:eastAsia="Arial" w:cs="Arial"/>
        </w:rPr>
        <w:t>Regroupement</w:t>
      </w:r>
      <w:proofErr w:type="spellEnd"/>
      <w:r w:rsidRPr="006532A6">
        <w:rPr>
          <w:rFonts w:eastAsia="Arial" w:cs="Arial"/>
        </w:rPr>
        <w:t xml:space="preserve"> des </w:t>
      </w:r>
      <w:proofErr w:type="spellStart"/>
      <w:r w:rsidRPr="006532A6">
        <w:rPr>
          <w:rFonts w:eastAsia="Arial" w:cs="Arial"/>
        </w:rPr>
        <w:t>organismes</w:t>
      </w:r>
      <w:proofErr w:type="spellEnd"/>
      <w:r w:rsidRPr="006532A6">
        <w:rPr>
          <w:rFonts w:eastAsia="Arial" w:cs="Arial"/>
        </w:rPr>
        <w:t xml:space="preserve"> </w:t>
      </w:r>
      <w:proofErr w:type="spellStart"/>
      <w:r w:rsidRPr="006532A6">
        <w:rPr>
          <w:rFonts w:eastAsia="Arial" w:cs="Arial"/>
        </w:rPr>
        <w:t>personnes</w:t>
      </w:r>
      <w:proofErr w:type="spellEnd"/>
      <w:r w:rsidRPr="006532A6">
        <w:rPr>
          <w:rFonts w:eastAsia="Arial" w:cs="Arial"/>
        </w:rPr>
        <w:t xml:space="preserve"> </w:t>
      </w:r>
      <w:proofErr w:type="spellStart"/>
      <w:r w:rsidRPr="006532A6">
        <w:rPr>
          <w:rFonts w:eastAsia="Arial" w:cs="Arial"/>
        </w:rPr>
        <w:t>handicapées</w:t>
      </w:r>
      <w:proofErr w:type="spellEnd"/>
      <w:r w:rsidRPr="006532A6">
        <w:rPr>
          <w:rFonts w:eastAsia="Arial" w:cs="Arial"/>
        </w:rPr>
        <w:t xml:space="preserve"> de la </w:t>
      </w:r>
      <w:proofErr w:type="spellStart"/>
      <w:r w:rsidRPr="006532A6">
        <w:rPr>
          <w:rFonts w:eastAsia="Arial" w:cs="Arial"/>
        </w:rPr>
        <w:t>région</w:t>
      </w:r>
      <w:proofErr w:type="spellEnd"/>
      <w:r w:rsidRPr="006532A6">
        <w:rPr>
          <w:rFonts w:eastAsia="Arial" w:cs="Arial"/>
        </w:rPr>
        <w:t xml:space="preserve"> 03 (ROP-03). We also are grateful to our project advisory board members and the project participants who so generously shared their time, experience, and expertise with us.</w:t>
      </w:r>
    </w:p>
    <w:p w14:paraId="2354A891" w14:textId="77777777" w:rsidR="006C5AAF" w:rsidRPr="006532A6" w:rsidRDefault="006C5AAF" w:rsidP="006C5AAF"/>
    <w:p w14:paraId="01D38B23" w14:textId="77777777" w:rsidR="006C5AAF" w:rsidRPr="006532A6" w:rsidRDefault="006C5AAF" w:rsidP="006C5AAF">
      <w:r w:rsidRPr="006532A6">
        <w:t>We especially are grateful for the generous support provided to this project by Accessibility Standards Canada.</w:t>
      </w:r>
    </w:p>
    <w:p w14:paraId="526F4910" w14:textId="6CDA15CF" w:rsidR="00DF6582" w:rsidRDefault="00DF6582" w:rsidP="00DF6582">
      <w:pPr>
        <w:jc w:val="both"/>
        <w:rPr>
          <w:b/>
          <w:bCs/>
          <w:lang w:val="fr-CA"/>
        </w:rPr>
      </w:pPr>
    </w:p>
    <w:p w14:paraId="058396AC" w14:textId="2437EA53" w:rsidR="00C4241F" w:rsidRDefault="00C4241F" w:rsidP="00DF6582">
      <w:pPr>
        <w:jc w:val="both"/>
        <w:rPr>
          <w:b/>
          <w:bCs/>
          <w:lang w:val="fr-CA"/>
        </w:rPr>
      </w:pPr>
    </w:p>
    <w:p w14:paraId="10254194" w14:textId="0A309B62" w:rsidR="00C4241F" w:rsidRDefault="00C4241F" w:rsidP="00DF6582">
      <w:pPr>
        <w:jc w:val="both"/>
        <w:rPr>
          <w:b/>
          <w:bCs/>
          <w:lang w:val="fr-CA"/>
        </w:rPr>
      </w:pPr>
    </w:p>
    <w:p w14:paraId="05C5A92A" w14:textId="142C0DDD" w:rsidR="00C4241F" w:rsidRDefault="00C4241F" w:rsidP="00DF6582">
      <w:pPr>
        <w:jc w:val="both"/>
        <w:rPr>
          <w:b/>
          <w:bCs/>
          <w:lang w:val="fr-CA"/>
        </w:rPr>
      </w:pPr>
    </w:p>
    <w:p w14:paraId="791CA01D" w14:textId="2ED57312" w:rsidR="00C4241F" w:rsidRDefault="00C4241F" w:rsidP="00DF6582">
      <w:pPr>
        <w:jc w:val="both"/>
        <w:rPr>
          <w:b/>
          <w:bCs/>
          <w:lang w:val="fr-CA"/>
        </w:rPr>
      </w:pPr>
    </w:p>
    <w:p w14:paraId="4DAC3AF3" w14:textId="0D738265" w:rsidR="00C4241F" w:rsidRDefault="00C4241F" w:rsidP="00DF6582">
      <w:pPr>
        <w:jc w:val="both"/>
        <w:rPr>
          <w:b/>
          <w:bCs/>
          <w:lang w:val="fr-CA"/>
        </w:rPr>
      </w:pPr>
    </w:p>
    <w:p w14:paraId="235E2599" w14:textId="77777777" w:rsidR="00C4241F" w:rsidRDefault="00C4241F" w:rsidP="00DF6582">
      <w:pPr>
        <w:jc w:val="both"/>
        <w:rPr>
          <w:b/>
          <w:bCs/>
          <w:lang w:val="fr-CA"/>
        </w:rPr>
      </w:pPr>
    </w:p>
    <w:p w14:paraId="1CAEF60A" w14:textId="1DEAC409" w:rsidR="00DF6582" w:rsidRPr="00DF6582" w:rsidRDefault="00DF6582" w:rsidP="00DF6582">
      <w:pPr>
        <w:pStyle w:val="Heading1"/>
        <w:rPr>
          <w:sz w:val="28"/>
          <w:szCs w:val="28"/>
          <w:lang w:val="fr-CA"/>
        </w:rPr>
      </w:pPr>
      <w:bookmarkStart w:id="33" w:name="_Toc165463084"/>
      <w:r w:rsidRPr="00DF6582">
        <w:rPr>
          <w:sz w:val="28"/>
          <w:szCs w:val="28"/>
          <w:lang w:val="fr-CA"/>
        </w:rPr>
        <w:lastRenderedPageBreak/>
        <w:t>For citation</w:t>
      </w:r>
      <w:bookmarkEnd w:id="33"/>
    </w:p>
    <w:p w14:paraId="7F218E08" w14:textId="077D4C05" w:rsidR="00DF6582" w:rsidRPr="00C4241F" w:rsidRDefault="00DF6582" w:rsidP="00DF6582">
      <w:pPr>
        <w:spacing w:line="240" w:lineRule="auto"/>
        <w:rPr>
          <w:lang w:val="fr-CA"/>
        </w:rPr>
      </w:pPr>
      <w:r w:rsidRPr="009B764B">
        <w:rPr>
          <w:lang w:val="fr-CA"/>
        </w:rPr>
        <w:t xml:space="preserve">Prescott, M., </w:t>
      </w:r>
      <w:proofErr w:type="spellStart"/>
      <w:r w:rsidRPr="009B764B">
        <w:rPr>
          <w:lang w:val="fr-CA"/>
        </w:rPr>
        <w:t>Routhier</w:t>
      </w:r>
      <w:proofErr w:type="spellEnd"/>
      <w:r w:rsidRPr="009B764B">
        <w:rPr>
          <w:lang w:val="fr-CA"/>
        </w:rPr>
        <w:t xml:space="preserve">, F., Aguilar-Carrasco, M.J., Battalova, A., Best, K.L., </w:t>
      </w:r>
      <w:proofErr w:type="spellStart"/>
      <w:r w:rsidRPr="009B764B">
        <w:rPr>
          <w:lang w:val="fr-CA"/>
        </w:rPr>
        <w:t>Borisoff</w:t>
      </w:r>
      <w:proofErr w:type="spellEnd"/>
      <w:r w:rsidRPr="009B764B">
        <w:rPr>
          <w:lang w:val="fr-CA"/>
        </w:rPr>
        <w:t xml:space="preserve">, J., Bulk, L.Y., Gamache, S., </w:t>
      </w:r>
      <w:proofErr w:type="spellStart"/>
      <w:r w:rsidRPr="009B764B">
        <w:rPr>
          <w:lang w:val="fr-CA"/>
        </w:rPr>
        <w:t>Grandisson</w:t>
      </w:r>
      <w:proofErr w:type="spellEnd"/>
      <w:r w:rsidRPr="009B764B">
        <w:rPr>
          <w:lang w:val="fr-CA"/>
        </w:rPr>
        <w:t>, M., Labbé, D., Mahmood, A. , Miller, W.C., Morales, E., Mostafavi, M.A., Robillard, J.M., </w:t>
      </w:r>
      <w:proofErr w:type="spellStart"/>
      <w:r w:rsidRPr="009B764B">
        <w:rPr>
          <w:lang w:val="fr-CA"/>
        </w:rPr>
        <w:t>Pelissier</w:t>
      </w:r>
      <w:proofErr w:type="spellEnd"/>
      <w:r w:rsidRPr="009B764B">
        <w:rPr>
          <w:lang w:val="fr-CA"/>
        </w:rPr>
        <w:t xml:space="preserve">, M., Perkins, J., Alliance for </w:t>
      </w:r>
      <w:proofErr w:type="spellStart"/>
      <w:r w:rsidRPr="009B764B">
        <w:rPr>
          <w:lang w:val="fr-CA"/>
        </w:rPr>
        <w:t>Equality</w:t>
      </w:r>
      <w:proofErr w:type="spellEnd"/>
      <w:r w:rsidRPr="009B764B">
        <w:rPr>
          <w:lang w:val="fr-CA"/>
        </w:rPr>
        <w:t xml:space="preserve"> of Blind </w:t>
      </w:r>
      <w:proofErr w:type="spellStart"/>
      <w:r w:rsidRPr="009B764B">
        <w:rPr>
          <w:lang w:val="fr-CA"/>
        </w:rPr>
        <w:t>Canadians</w:t>
      </w:r>
      <w:proofErr w:type="spellEnd"/>
      <w:r w:rsidRPr="009B764B">
        <w:rPr>
          <w:lang w:val="fr-CA"/>
        </w:rPr>
        <w:t xml:space="preserve"> (AEBC), Alzheimer Society of BC, Association québécoise pour le loisir des personnes handicapées  (AQLPH), Association Régionale pour le loisir des personnes handicapées (ARLPH), Council of </w:t>
      </w:r>
      <w:proofErr w:type="spellStart"/>
      <w:r w:rsidRPr="009B764B">
        <w:rPr>
          <w:lang w:val="fr-CA"/>
        </w:rPr>
        <w:t>Canadians</w:t>
      </w:r>
      <w:proofErr w:type="spellEnd"/>
      <w:r w:rsidRPr="009B764B">
        <w:rPr>
          <w:lang w:val="fr-CA"/>
        </w:rPr>
        <w:t xml:space="preserve"> </w:t>
      </w:r>
      <w:proofErr w:type="spellStart"/>
      <w:r w:rsidRPr="009B764B">
        <w:rPr>
          <w:lang w:val="fr-CA"/>
        </w:rPr>
        <w:t>with</w:t>
      </w:r>
      <w:proofErr w:type="spellEnd"/>
      <w:r w:rsidRPr="009B764B">
        <w:rPr>
          <w:lang w:val="fr-CA"/>
        </w:rPr>
        <w:t xml:space="preserve"> </w:t>
      </w:r>
      <w:proofErr w:type="spellStart"/>
      <w:r w:rsidRPr="009B764B">
        <w:rPr>
          <w:lang w:val="fr-CA"/>
        </w:rPr>
        <w:t>Disabilities</w:t>
      </w:r>
      <w:proofErr w:type="spellEnd"/>
      <w:r w:rsidRPr="009B764B">
        <w:rPr>
          <w:lang w:val="fr-CA"/>
        </w:rPr>
        <w:t xml:space="preserve"> (CCD), </w:t>
      </w:r>
      <w:proofErr w:type="spellStart"/>
      <w:r w:rsidRPr="009B764B">
        <w:rPr>
          <w:lang w:val="fr-CA"/>
        </w:rPr>
        <w:t>Kéroul</w:t>
      </w:r>
      <w:proofErr w:type="spellEnd"/>
      <w:r w:rsidRPr="009B764B">
        <w:rPr>
          <w:lang w:val="fr-CA"/>
        </w:rPr>
        <w:t xml:space="preserve">, March of Dimes Canada, Park People, Regroupement des organismes personnes handicapées de la </w:t>
      </w:r>
      <w:proofErr w:type="spellStart"/>
      <w:r w:rsidRPr="009B764B">
        <w:rPr>
          <w:lang w:val="fr-CA"/>
        </w:rPr>
        <w:t>region</w:t>
      </w:r>
      <w:proofErr w:type="spellEnd"/>
      <w:r w:rsidRPr="009B764B">
        <w:rPr>
          <w:lang w:val="fr-CA"/>
        </w:rPr>
        <w:t> 03 (ROP-03), Mortenson, W.B. (2023). </w:t>
      </w:r>
      <w:proofErr w:type="spellStart"/>
      <w:r>
        <w:rPr>
          <w:i/>
          <w:iCs/>
          <w:lang w:val="fr-CA"/>
        </w:rPr>
        <w:t>Recommendations</w:t>
      </w:r>
      <w:proofErr w:type="spellEnd"/>
      <w:r>
        <w:rPr>
          <w:i/>
          <w:iCs/>
          <w:lang w:val="fr-CA"/>
        </w:rPr>
        <w:t xml:space="preserve"> for Parks </w:t>
      </w:r>
      <w:proofErr w:type="spellStart"/>
      <w:r>
        <w:rPr>
          <w:i/>
          <w:iCs/>
          <w:lang w:val="fr-CA"/>
        </w:rPr>
        <w:t>Accessibility</w:t>
      </w:r>
      <w:proofErr w:type="spellEnd"/>
      <w:r>
        <w:rPr>
          <w:i/>
          <w:iCs/>
          <w:lang w:val="fr-CA"/>
        </w:rPr>
        <w:t xml:space="preserve"> (English version).</w:t>
      </w:r>
      <w:r w:rsidR="00C4241F" w:rsidRPr="00C4241F">
        <w:rPr>
          <w:lang w:val="fr-CA"/>
        </w:rPr>
        <w:t xml:space="preserve"> 12 pages.</w:t>
      </w:r>
    </w:p>
    <w:p w14:paraId="6DC4EAFB" w14:textId="239847BD" w:rsidR="009A0FF7" w:rsidRDefault="009A0FF7" w:rsidP="007D2C48">
      <w:pPr>
        <w:rPr>
          <w:rFonts w:eastAsia="Arial" w:cs="Arial"/>
        </w:rPr>
      </w:pPr>
    </w:p>
    <w:sectPr w:rsidR="009A0FF7" w:rsidSect="00F57AAF">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7073" w14:textId="77777777" w:rsidR="001D6C5E" w:rsidRDefault="001D6C5E" w:rsidP="00607A0A">
      <w:r>
        <w:separator/>
      </w:r>
    </w:p>
  </w:endnote>
  <w:endnote w:type="continuationSeparator" w:id="0">
    <w:p w14:paraId="7D5423B9" w14:textId="77777777" w:rsidR="001D6C5E" w:rsidRDefault="001D6C5E" w:rsidP="00607A0A">
      <w:r>
        <w:continuationSeparator/>
      </w:r>
    </w:p>
  </w:endnote>
  <w:endnote w:type="continuationNotice" w:id="1">
    <w:p w14:paraId="2815E8F1" w14:textId="77777777" w:rsidR="001D6C5E" w:rsidRDefault="001D6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C9A0" w14:textId="75BDAC67" w:rsidR="00E373F7" w:rsidRDefault="00E373F7" w:rsidP="001E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74E594" w14:textId="77777777" w:rsidR="00E373F7" w:rsidRDefault="00E373F7" w:rsidP="00102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E480" w14:textId="268DCE66" w:rsidR="00F57AAF" w:rsidRDefault="00F57AAF">
    <w:pPr>
      <w:pStyle w:val="Footer"/>
    </w:pPr>
    <w:r>
      <w:t>Recommendations for Park Accessibility Standards</w:t>
    </w:r>
    <w:r>
      <w:ptab w:relativeTo="margin" w:alignment="right" w:leader="none"/>
    </w:r>
    <w:r w:rsidRPr="00F57AAF">
      <w:fldChar w:fldCharType="begin"/>
    </w:r>
    <w:r w:rsidRPr="00F57AAF">
      <w:instrText xml:space="preserve"> PAGE   \* MERGEFORMAT </w:instrText>
    </w:r>
    <w:r w:rsidRPr="00F57AAF">
      <w:fldChar w:fldCharType="separate"/>
    </w:r>
    <w:r>
      <w:rPr>
        <w:noProof/>
      </w:rPr>
      <w:t>1</w:t>
    </w:r>
    <w:r w:rsidRPr="00F57AA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539C" w14:textId="77777777" w:rsidR="001D6C5E" w:rsidRDefault="001D6C5E" w:rsidP="00607A0A">
      <w:r>
        <w:separator/>
      </w:r>
    </w:p>
  </w:footnote>
  <w:footnote w:type="continuationSeparator" w:id="0">
    <w:p w14:paraId="03E8E92B" w14:textId="77777777" w:rsidR="001D6C5E" w:rsidRDefault="001D6C5E" w:rsidP="00607A0A">
      <w:r>
        <w:continuationSeparator/>
      </w:r>
    </w:p>
  </w:footnote>
  <w:footnote w:type="continuationNotice" w:id="1">
    <w:p w14:paraId="26DCA1F2" w14:textId="77777777" w:rsidR="001D6C5E" w:rsidRDefault="001D6C5E"/>
  </w:footnote>
</w:footnotes>
</file>

<file path=word/intelligence2.xml><?xml version="1.0" encoding="utf-8"?>
<int2:intelligence xmlns:int2="http://schemas.microsoft.com/office/intelligence/2020/intelligence" xmlns:oel="http://schemas.microsoft.com/office/2019/extlst">
  <int2:observations>
    <int2:textHash int2:hashCode="YZQh4m34C3Uoww" int2:id="1s8rQMPW">
      <int2:state int2:value="Rejected" int2:type="AugLoop_Text_Critique"/>
    </int2:textHash>
    <int2:textHash int2:hashCode="2963XTtJMLOwaF" int2:id="3sivYkyA">
      <int2:state int2:value="Rejected" int2:type="AugLoop_Text_Critique"/>
    </int2:textHash>
    <int2:textHash int2:hashCode="ajqwjjL3NaNJfN" int2:id="61ZZlJyM">
      <int2:state int2:value="Rejected" int2:type="AugLoop_Text_Critique"/>
    </int2:textHash>
    <int2:textHash int2:hashCode="+psx1wYiySd6xZ" int2:id="8JQSUe2O">
      <int2:state int2:value="Rejected" int2:type="AugLoop_Text_Critique"/>
    </int2:textHash>
    <int2:textHash int2:hashCode="GzH7nW4poIgyqs" int2:id="97WY87si">
      <int2:state int2:value="Rejected" int2:type="AugLoop_Text_Critique"/>
    </int2:textHash>
    <int2:textHash int2:hashCode="jX3cchECO5gj7V" int2:id="BvqUO4He">
      <int2:state int2:value="Rejected" int2:type="AugLoop_Text_Critique"/>
    </int2:textHash>
    <int2:textHash int2:hashCode="wsYf247CmB8rQi" int2:id="C61GkLvG">
      <int2:state int2:value="Rejected" int2:type="AugLoop_Text_Critique"/>
    </int2:textHash>
    <int2:textHash int2:hashCode="taKKR3p+wW2Y9+" int2:id="HgM068J7">
      <int2:state int2:value="Rejected" int2:type="AugLoop_Text_Critique"/>
    </int2:textHash>
    <int2:textHash int2:hashCode="TVNRLLhH2I+2zh" int2:id="ITGpBlhF">
      <int2:state int2:value="Rejected" int2:type="AugLoop_Text_Critique"/>
    </int2:textHash>
    <int2:textHash int2:hashCode="P3peYYWGj5XEKU" int2:id="KGZfbaBT">
      <int2:state int2:value="Rejected" int2:type="AugLoop_Text_Critique"/>
    </int2:textHash>
    <int2:textHash int2:hashCode="9H3ZMuMijN88sh" int2:id="NikywynU">
      <int2:state int2:value="Rejected" int2:type="AugLoop_Text_Critique"/>
    </int2:textHash>
    <int2:textHash int2:hashCode="fuMkRIXQjpSJbA" int2:id="VSyewd4I">
      <int2:state int2:value="Rejected" int2:type="AugLoop_Text_Critique"/>
    </int2:textHash>
    <int2:textHash int2:hashCode="R3+viCzlzzjOfa" int2:id="WUJFoVNB">
      <int2:state int2:value="Rejected" int2:type="AugLoop_Text_Critique"/>
    </int2:textHash>
    <int2:textHash int2:hashCode="OCcL9O+0vZpMwD" int2:id="WsCtcSEt">
      <int2:state int2:value="Rejected" int2:type="AugLoop_Text_Critique"/>
    </int2:textHash>
    <int2:textHash int2:hashCode="YmNeK+TqVyah1J" int2:id="X3Fc43ps">
      <int2:state int2:value="Rejected" int2:type="AugLoop_Text_Critique"/>
    </int2:textHash>
    <int2:textHash int2:hashCode="lbBpXCnKIQENxN" int2:id="YWuYTnhl">
      <int2:state int2:value="Rejected" int2:type="AugLoop_Text_Critique"/>
    </int2:textHash>
    <int2:textHash int2:hashCode="7nY5B0f3FBlfJj" int2:id="ZMlCoTXJ">
      <int2:state int2:value="Rejected" int2:type="AugLoop_Text_Critique"/>
    </int2:textHash>
    <int2:textHash int2:hashCode="FDzMpmCvyF7zOO" int2:id="cCOuLTLj">
      <int2:state int2:value="Rejected" int2:type="AugLoop_Text_Critique"/>
    </int2:textHash>
    <int2:textHash int2:hashCode="+gAFE3//JKqV0D" int2:id="e2x9uy2i">
      <int2:state int2:value="Rejected" int2:type="AugLoop_Text_Critique"/>
    </int2:textHash>
    <int2:textHash int2:hashCode="C7RoK6GXbv3Jn5" int2:id="f7wnBAyh">
      <int2:state int2:value="Rejected" int2:type="AugLoop_Text_Critique"/>
    </int2:textHash>
    <int2:textHash int2:hashCode="ONQ7yHlX5bHdOd" int2:id="fPJg6BYz">
      <int2:state int2:value="Rejected" int2:type="AugLoop_Text_Critique"/>
    </int2:textHash>
    <int2:textHash int2:hashCode="q9nMzFYXVj36OG" int2:id="jDI32pAd">
      <int2:state int2:value="Rejected" int2:type="AugLoop_Text_Critique"/>
    </int2:textHash>
    <int2:textHash int2:hashCode="9mWHv+/z6uCtGG" int2:id="mKIDGhtx">
      <int2:state int2:value="Rejected" int2:type="AugLoop_Text_Critique"/>
    </int2:textHash>
    <int2:textHash int2:hashCode="PoXz9FsFbEYy53" int2:id="my1TIQVZ">
      <int2:state int2:value="Rejected" int2:type="AugLoop_Text_Critique"/>
    </int2:textHash>
    <int2:textHash int2:hashCode="1e5O9A7NAUQGBF" int2:id="n5sQegnD">
      <int2:state int2:value="Rejected" int2:type="AugLoop_Text_Critique"/>
    </int2:textHash>
    <int2:textHash int2:hashCode="edQaR+j+xVhWpq" int2:id="n6MoBEXE">
      <int2:state int2:value="Rejected" int2:type="AugLoop_Text_Critique"/>
    </int2:textHash>
    <int2:textHash int2:hashCode="/FgQ8aX/2QcmjM" int2:id="rlB9VHOI">
      <int2:state int2:value="Rejected" int2:type="AugLoop_Text_Critique"/>
    </int2:textHash>
    <int2:textHash int2:hashCode="3HpnhT2eCGNobq" int2:id="sgLJfnrS">
      <int2:state int2:value="Rejected" int2:type="AugLoop_Text_Critique"/>
    </int2:textHash>
    <int2:textHash int2:hashCode="8OABur/MW5qUOU" int2:id="vE8enfiB">
      <int2:state int2:value="Rejected" int2:type="AugLoop_Text_Critique"/>
    </int2:textHash>
    <int2:textHash int2:hashCode="e8OYTqTlxm4ItT" int2:id="vhY1ooCb">
      <int2:state int2:value="Rejected" int2:type="AugLoop_Text_Critique"/>
    </int2:textHash>
    <int2:textHash int2:hashCode="UiWX3RhME029hQ" int2:id="x3vM3rjb">
      <int2:state int2:value="Rejected" int2:type="AugLoop_Text_Critique"/>
    </int2:textHash>
    <int2:textHash int2:hashCode="DonxwUA0zmkj4F" int2:id="zUmyv4o1">
      <int2:state int2:value="Rejected" int2:type="AugLoop_Text_Critique"/>
    </int2:textHash>
    <int2:bookmark int2:bookmarkName="_Int_TQVAUuQJ" int2:invalidationBookmarkName="" int2:hashCode="RhSMw7TSs6yAc/" int2:id="kHMonCFL">
      <int2:state int2:value="Rejected" int2:type="AugLoop_Text_Critique"/>
    </int2:bookmark>
    <int2:bookmark int2:bookmarkName="_Int_wfENkVFc" int2:invalidationBookmarkName="" int2:hashCode="4btz9q4dZW+hza" int2:id="BdvlZK1Q">
      <int2:state int2:value="Rejected" int2:type="AugLoop_Text_Critique"/>
    </int2:bookmark>
    <int2:bookmark int2:bookmarkName="_Int_xKWseeWp" int2:invalidationBookmarkName="" int2:hashCode="6XzhOTylxdWdWw" int2:id="HTqFxED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6BF0"/>
    <w:multiLevelType w:val="hybridMultilevel"/>
    <w:tmpl w:val="A88237B4"/>
    <w:lvl w:ilvl="0" w:tplc="747E7540">
      <w:start w:val="1"/>
      <w:numFmt w:val="bullet"/>
      <w:lvlText w:val="·"/>
      <w:lvlJc w:val="left"/>
      <w:pPr>
        <w:ind w:left="360" w:hanging="360"/>
      </w:pPr>
      <w:rPr>
        <w:rFonts w:ascii="Symbol" w:hAnsi="Symbol" w:hint="default"/>
      </w:rPr>
    </w:lvl>
    <w:lvl w:ilvl="1" w:tplc="8D380C24">
      <w:start w:val="1"/>
      <w:numFmt w:val="bullet"/>
      <w:lvlText w:val="o"/>
      <w:lvlJc w:val="left"/>
      <w:pPr>
        <w:ind w:left="1080" w:hanging="360"/>
      </w:pPr>
      <w:rPr>
        <w:rFonts w:ascii="Courier New" w:hAnsi="Courier New" w:hint="default"/>
      </w:rPr>
    </w:lvl>
    <w:lvl w:ilvl="2" w:tplc="0102208E">
      <w:start w:val="1"/>
      <w:numFmt w:val="bullet"/>
      <w:lvlText w:val=""/>
      <w:lvlJc w:val="left"/>
      <w:pPr>
        <w:ind w:left="1800" w:hanging="360"/>
      </w:pPr>
      <w:rPr>
        <w:rFonts w:ascii="Wingdings" w:hAnsi="Wingdings" w:hint="default"/>
      </w:rPr>
    </w:lvl>
    <w:lvl w:ilvl="3" w:tplc="427CF812">
      <w:start w:val="1"/>
      <w:numFmt w:val="bullet"/>
      <w:lvlText w:val=""/>
      <w:lvlJc w:val="left"/>
      <w:pPr>
        <w:ind w:left="2520" w:hanging="360"/>
      </w:pPr>
      <w:rPr>
        <w:rFonts w:ascii="Symbol" w:hAnsi="Symbol" w:hint="default"/>
      </w:rPr>
    </w:lvl>
    <w:lvl w:ilvl="4" w:tplc="6FD2456C">
      <w:start w:val="1"/>
      <w:numFmt w:val="bullet"/>
      <w:lvlText w:val="o"/>
      <w:lvlJc w:val="left"/>
      <w:pPr>
        <w:ind w:left="3240" w:hanging="360"/>
      </w:pPr>
      <w:rPr>
        <w:rFonts w:ascii="Courier New" w:hAnsi="Courier New" w:hint="default"/>
      </w:rPr>
    </w:lvl>
    <w:lvl w:ilvl="5" w:tplc="A6B8680C">
      <w:start w:val="1"/>
      <w:numFmt w:val="bullet"/>
      <w:lvlText w:val=""/>
      <w:lvlJc w:val="left"/>
      <w:pPr>
        <w:ind w:left="3960" w:hanging="360"/>
      </w:pPr>
      <w:rPr>
        <w:rFonts w:ascii="Wingdings" w:hAnsi="Wingdings" w:hint="default"/>
      </w:rPr>
    </w:lvl>
    <w:lvl w:ilvl="6" w:tplc="09B4B836">
      <w:start w:val="1"/>
      <w:numFmt w:val="bullet"/>
      <w:lvlText w:val=""/>
      <w:lvlJc w:val="left"/>
      <w:pPr>
        <w:ind w:left="4680" w:hanging="360"/>
      </w:pPr>
      <w:rPr>
        <w:rFonts w:ascii="Symbol" w:hAnsi="Symbol" w:hint="default"/>
      </w:rPr>
    </w:lvl>
    <w:lvl w:ilvl="7" w:tplc="74EAB072">
      <w:start w:val="1"/>
      <w:numFmt w:val="bullet"/>
      <w:lvlText w:val="o"/>
      <w:lvlJc w:val="left"/>
      <w:pPr>
        <w:ind w:left="5400" w:hanging="360"/>
      </w:pPr>
      <w:rPr>
        <w:rFonts w:ascii="Courier New" w:hAnsi="Courier New" w:hint="default"/>
      </w:rPr>
    </w:lvl>
    <w:lvl w:ilvl="8" w:tplc="9C72423A">
      <w:start w:val="1"/>
      <w:numFmt w:val="bullet"/>
      <w:lvlText w:val=""/>
      <w:lvlJc w:val="left"/>
      <w:pPr>
        <w:ind w:left="6120" w:hanging="360"/>
      </w:pPr>
      <w:rPr>
        <w:rFonts w:ascii="Wingdings" w:hAnsi="Wingdings" w:hint="default"/>
      </w:rPr>
    </w:lvl>
  </w:abstractNum>
  <w:abstractNum w:abstractNumId="1" w15:restartNumberingAfterBreak="0">
    <w:nsid w:val="03A740F8"/>
    <w:multiLevelType w:val="hybridMultilevel"/>
    <w:tmpl w:val="37B6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B022F"/>
    <w:multiLevelType w:val="hybridMultilevel"/>
    <w:tmpl w:val="FE407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D0B1E"/>
    <w:multiLevelType w:val="hybridMultilevel"/>
    <w:tmpl w:val="5736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B7915"/>
    <w:multiLevelType w:val="hybridMultilevel"/>
    <w:tmpl w:val="CC3E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47330"/>
    <w:multiLevelType w:val="hybridMultilevel"/>
    <w:tmpl w:val="6FD2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C6722"/>
    <w:multiLevelType w:val="hybridMultilevel"/>
    <w:tmpl w:val="67AE0274"/>
    <w:lvl w:ilvl="0" w:tplc="605650D8">
      <w:start w:val="2"/>
      <w:numFmt w:val="decimal"/>
      <w:lvlText w:val="%1."/>
      <w:lvlJc w:val="left"/>
      <w:pPr>
        <w:ind w:left="720" w:hanging="360"/>
      </w:pPr>
    </w:lvl>
    <w:lvl w:ilvl="1" w:tplc="E3C6AC86">
      <w:start w:val="1"/>
      <w:numFmt w:val="lowerLetter"/>
      <w:lvlText w:val="%2."/>
      <w:lvlJc w:val="left"/>
      <w:pPr>
        <w:ind w:left="1440" w:hanging="360"/>
      </w:pPr>
    </w:lvl>
    <w:lvl w:ilvl="2" w:tplc="2FE24204">
      <w:start w:val="1"/>
      <w:numFmt w:val="lowerRoman"/>
      <w:lvlText w:val="%3."/>
      <w:lvlJc w:val="right"/>
      <w:pPr>
        <w:ind w:left="2160" w:hanging="180"/>
      </w:pPr>
    </w:lvl>
    <w:lvl w:ilvl="3" w:tplc="FED62164">
      <w:start w:val="1"/>
      <w:numFmt w:val="decimal"/>
      <w:lvlText w:val="%4."/>
      <w:lvlJc w:val="left"/>
      <w:pPr>
        <w:ind w:left="2880" w:hanging="360"/>
      </w:pPr>
    </w:lvl>
    <w:lvl w:ilvl="4" w:tplc="430A51B6">
      <w:start w:val="1"/>
      <w:numFmt w:val="lowerLetter"/>
      <w:lvlText w:val="%5."/>
      <w:lvlJc w:val="left"/>
      <w:pPr>
        <w:ind w:left="3600" w:hanging="360"/>
      </w:pPr>
    </w:lvl>
    <w:lvl w:ilvl="5" w:tplc="2794DD4A">
      <w:start w:val="1"/>
      <w:numFmt w:val="lowerRoman"/>
      <w:lvlText w:val="%6."/>
      <w:lvlJc w:val="right"/>
      <w:pPr>
        <w:ind w:left="4320" w:hanging="180"/>
      </w:pPr>
    </w:lvl>
    <w:lvl w:ilvl="6" w:tplc="18B65B0A">
      <w:start w:val="1"/>
      <w:numFmt w:val="decimal"/>
      <w:lvlText w:val="%7."/>
      <w:lvlJc w:val="left"/>
      <w:pPr>
        <w:ind w:left="5040" w:hanging="360"/>
      </w:pPr>
    </w:lvl>
    <w:lvl w:ilvl="7" w:tplc="1DBE42DA">
      <w:start w:val="1"/>
      <w:numFmt w:val="lowerLetter"/>
      <w:lvlText w:val="%8."/>
      <w:lvlJc w:val="left"/>
      <w:pPr>
        <w:ind w:left="5760" w:hanging="360"/>
      </w:pPr>
    </w:lvl>
    <w:lvl w:ilvl="8" w:tplc="13724A28">
      <w:start w:val="1"/>
      <w:numFmt w:val="lowerRoman"/>
      <w:lvlText w:val="%9."/>
      <w:lvlJc w:val="right"/>
      <w:pPr>
        <w:ind w:left="6480" w:hanging="180"/>
      </w:pPr>
    </w:lvl>
  </w:abstractNum>
  <w:abstractNum w:abstractNumId="7" w15:restartNumberingAfterBreak="0">
    <w:nsid w:val="0B520A12"/>
    <w:multiLevelType w:val="hybridMultilevel"/>
    <w:tmpl w:val="A2B0ADF0"/>
    <w:lvl w:ilvl="0" w:tplc="3E407D02">
      <w:start w:val="1"/>
      <w:numFmt w:val="decimal"/>
      <w:pStyle w:val="Appendix"/>
      <w:lvlText w:val="Appendix %1"/>
      <w:lvlJc w:val="left"/>
      <w:pPr>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02CD1"/>
    <w:multiLevelType w:val="hybridMultilevel"/>
    <w:tmpl w:val="2896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15A4F"/>
    <w:multiLevelType w:val="hybridMultilevel"/>
    <w:tmpl w:val="A740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9A7C64"/>
    <w:multiLevelType w:val="hybridMultilevel"/>
    <w:tmpl w:val="DDBE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47CC3"/>
    <w:multiLevelType w:val="hybridMultilevel"/>
    <w:tmpl w:val="3C2E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13AC1"/>
    <w:multiLevelType w:val="hybridMultilevel"/>
    <w:tmpl w:val="26FA9D62"/>
    <w:lvl w:ilvl="0" w:tplc="2D0CAF76">
      <w:start w:val="1"/>
      <w:numFmt w:val="decimal"/>
      <w:lvlText w:val="%1."/>
      <w:lvlJc w:val="left"/>
      <w:pPr>
        <w:ind w:left="720" w:hanging="360"/>
      </w:pPr>
    </w:lvl>
    <w:lvl w:ilvl="1" w:tplc="D09CAA80">
      <w:start w:val="1"/>
      <w:numFmt w:val="lowerLetter"/>
      <w:lvlText w:val="%2."/>
      <w:lvlJc w:val="left"/>
      <w:pPr>
        <w:ind w:left="1440" w:hanging="360"/>
      </w:pPr>
    </w:lvl>
    <w:lvl w:ilvl="2" w:tplc="7D6AED3A">
      <w:start w:val="1"/>
      <w:numFmt w:val="lowerRoman"/>
      <w:lvlText w:val="%3."/>
      <w:lvlJc w:val="right"/>
      <w:pPr>
        <w:ind w:left="2160" w:hanging="180"/>
      </w:pPr>
    </w:lvl>
    <w:lvl w:ilvl="3" w:tplc="646E67A4">
      <w:start w:val="1"/>
      <w:numFmt w:val="decimal"/>
      <w:lvlText w:val="%4."/>
      <w:lvlJc w:val="left"/>
      <w:pPr>
        <w:ind w:left="2880" w:hanging="360"/>
      </w:pPr>
    </w:lvl>
    <w:lvl w:ilvl="4" w:tplc="758A8976">
      <w:start w:val="1"/>
      <w:numFmt w:val="lowerLetter"/>
      <w:lvlText w:val="%5."/>
      <w:lvlJc w:val="left"/>
      <w:pPr>
        <w:ind w:left="3600" w:hanging="360"/>
      </w:pPr>
    </w:lvl>
    <w:lvl w:ilvl="5" w:tplc="06C65014">
      <w:start w:val="1"/>
      <w:numFmt w:val="lowerRoman"/>
      <w:lvlText w:val="%6."/>
      <w:lvlJc w:val="right"/>
      <w:pPr>
        <w:ind w:left="4320" w:hanging="180"/>
      </w:pPr>
    </w:lvl>
    <w:lvl w:ilvl="6" w:tplc="67CA16BA">
      <w:start w:val="1"/>
      <w:numFmt w:val="decimal"/>
      <w:lvlText w:val="%7."/>
      <w:lvlJc w:val="left"/>
      <w:pPr>
        <w:ind w:left="5040" w:hanging="360"/>
      </w:pPr>
    </w:lvl>
    <w:lvl w:ilvl="7" w:tplc="5A087B96">
      <w:start w:val="1"/>
      <w:numFmt w:val="lowerLetter"/>
      <w:lvlText w:val="%8."/>
      <w:lvlJc w:val="left"/>
      <w:pPr>
        <w:ind w:left="5760" w:hanging="360"/>
      </w:pPr>
    </w:lvl>
    <w:lvl w:ilvl="8" w:tplc="AC6AEB56">
      <w:start w:val="1"/>
      <w:numFmt w:val="lowerRoman"/>
      <w:lvlText w:val="%9."/>
      <w:lvlJc w:val="right"/>
      <w:pPr>
        <w:ind w:left="6480" w:hanging="180"/>
      </w:pPr>
    </w:lvl>
  </w:abstractNum>
  <w:abstractNum w:abstractNumId="13" w15:restartNumberingAfterBreak="0">
    <w:nsid w:val="224611AD"/>
    <w:multiLevelType w:val="hybridMultilevel"/>
    <w:tmpl w:val="A4CA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32787"/>
    <w:multiLevelType w:val="hybridMultilevel"/>
    <w:tmpl w:val="53FE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A039C"/>
    <w:multiLevelType w:val="hybridMultilevel"/>
    <w:tmpl w:val="628AE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614F3F"/>
    <w:multiLevelType w:val="hybridMultilevel"/>
    <w:tmpl w:val="C446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C7AE0"/>
    <w:multiLevelType w:val="hybridMultilevel"/>
    <w:tmpl w:val="6C56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29520B"/>
    <w:multiLevelType w:val="hybridMultilevel"/>
    <w:tmpl w:val="61B4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D1317"/>
    <w:multiLevelType w:val="hybridMultilevel"/>
    <w:tmpl w:val="14D0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5A1FB0"/>
    <w:multiLevelType w:val="hybridMultilevel"/>
    <w:tmpl w:val="911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6C76DF"/>
    <w:multiLevelType w:val="hybridMultilevel"/>
    <w:tmpl w:val="4B72A5FA"/>
    <w:lvl w:ilvl="0" w:tplc="19705D7E">
      <w:start w:val="1"/>
      <w:numFmt w:val="decimal"/>
      <w:lvlText w:val="%1."/>
      <w:lvlJc w:val="left"/>
      <w:pPr>
        <w:ind w:left="720" w:hanging="360"/>
      </w:pPr>
    </w:lvl>
    <w:lvl w:ilvl="1" w:tplc="0E702BA8">
      <w:start w:val="1"/>
      <w:numFmt w:val="lowerLetter"/>
      <w:lvlText w:val="%2."/>
      <w:lvlJc w:val="left"/>
      <w:pPr>
        <w:ind w:left="1440" w:hanging="360"/>
      </w:pPr>
    </w:lvl>
    <w:lvl w:ilvl="2" w:tplc="2618B506">
      <w:start w:val="1"/>
      <w:numFmt w:val="lowerRoman"/>
      <w:lvlText w:val="%3."/>
      <w:lvlJc w:val="right"/>
      <w:pPr>
        <w:ind w:left="2160" w:hanging="180"/>
      </w:pPr>
    </w:lvl>
    <w:lvl w:ilvl="3" w:tplc="4B825032">
      <w:start w:val="1"/>
      <w:numFmt w:val="decimal"/>
      <w:lvlText w:val="%4."/>
      <w:lvlJc w:val="left"/>
      <w:pPr>
        <w:ind w:left="2880" w:hanging="360"/>
      </w:pPr>
    </w:lvl>
    <w:lvl w:ilvl="4" w:tplc="252EC4E6">
      <w:start w:val="1"/>
      <w:numFmt w:val="lowerLetter"/>
      <w:lvlText w:val="%5."/>
      <w:lvlJc w:val="left"/>
      <w:pPr>
        <w:ind w:left="3600" w:hanging="360"/>
      </w:pPr>
    </w:lvl>
    <w:lvl w:ilvl="5" w:tplc="2CF89B2A">
      <w:start w:val="1"/>
      <w:numFmt w:val="lowerRoman"/>
      <w:lvlText w:val="%6."/>
      <w:lvlJc w:val="right"/>
      <w:pPr>
        <w:ind w:left="4320" w:hanging="180"/>
      </w:pPr>
    </w:lvl>
    <w:lvl w:ilvl="6" w:tplc="1B447B44">
      <w:start w:val="1"/>
      <w:numFmt w:val="decimal"/>
      <w:lvlText w:val="%7."/>
      <w:lvlJc w:val="left"/>
      <w:pPr>
        <w:ind w:left="5040" w:hanging="360"/>
      </w:pPr>
    </w:lvl>
    <w:lvl w:ilvl="7" w:tplc="7C007AD4">
      <w:start w:val="1"/>
      <w:numFmt w:val="lowerLetter"/>
      <w:lvlText w:val="%8."/>
      <w:lvlJc w:val="left"/>
      <w:pPr>
        <w:ind w:left="5760" w:hanging="360"/>
      </w:pPr>
    </w:lvl>
    <w:lvl w:ilvl="8" w:tplc="BDA63C66">
      <w:start w:val="1"/>
      <w:numFmt w:val="lowerRoman"/>
      <w:lvlText w:val="%9."/>
      <w:lvlJc w:val="right"/>
      <w:pPr>
        <w:ind w:left="6480" w:hanging="180"/>
      </w:pPr>
    </w:lvl>
  </w:abstractNum>
  <w:abstractNum w:abstractNumId="23" w15:restartNumberingAfterBreak="0">
    <w:nsid w:val="40647770"/>
    <w:multiLevelType w:val="hybridMultilevel"/>
    <w:tmpl w:val="9AAE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669DF"/>
    <w:multiLevelType w:val="hybridMultilevel"/>
    <w:tmpl w:val="9952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37D50"/>
    <w:multiLevelType w:val="hybridMultilevel"/>
    <w:tmpl w:val="97F88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62731A"/>
    <w:multiLevelType w:val="hybridMultilevel"/>
    <w:tmpl w:val="D916D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9458BA"/>
    <w:multiLevelType w:val="hybridMultilevel"/>
    <w:tmpl w:val="37422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68D652A"/>
    <w:multiLevelType w:val="hybridMultilevel"/>
    <w:tmpl w:val="947276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88D08D7"/>
    <w:multiLevelType w:val="hybridMultilevel"/>
    <w:tmpl w:val="85FA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3C5247"/>
    <w:multiLevelType w:val="hybridMultilevel"/>
    <w:tmpl w:val="7694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465597"/>
    <w:multiLevelType w:val="hybridMultilevel"/>
    <w:tmpl w:val="72F6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9A554A"/>
    <w:multiLevelType w:val="hybridMultilevel"/>
    <w:tmpl w:val="59B6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1D7924"/>
    <w:multiLevelType w:val="hybridMultilevel"/>
    <w:tmpl w:val="59B6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E63021A"/>
    <w:multiLevelType w:val="hybridMultilevel"/>
    <w:tmpl w:val="8896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671D2D"/>
    <w:multiLevelType w:val="hybridMultilevel"/>
    <w:tmpl w:val="E108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958F6"/>
    <w:multiLevelType w:val="hybridMultilevel"/>
    <w:tmpl w:val="60C84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A35622"/>
    <w:multiLevelType w:val="hybridMultilevel"/>
    <w:tmpl w:val="4D7A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CD1E75"/>
    <w:multiLevelType w:val="hybridMultilevel"/>
    <w:tmpl w:val="6EF4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F7BFF6"/>
    <w:multiLevelType w:val="hybridMultilevel"/>
    <w:tmpl w:val="1CD4497A"/>
    <w:lvl w:ilvl="0" w:tplc="30D4C468">
      <w:start w:val="1"/>
      <w:numFmt w:val="bullet"/>
      <w:lvlText w:val="·"/>
      <w:lvlJc w:val="left"/>
      <w:pPr>
        <w:ind w:left="360" w:hanging="360"/>
      </w:pPr>
      <w:rPr>
        <w:rFonts w:ascii="Symbol" w:hAnsi="Symbol" w:hint="default"/>
      </w:rPr>
    </w:lvl>
    <w:lvl w:ilvl="1" w:tplc="5F584DF0">
      <w:start w:val="1"/>
      <w:numFmt w:val="bullet"/>
      <w:lvlText w:val="o"/>
      <w:lvlJc w:val="left"/>
      <w:pPr>
        <w:ind w:left="1080" w:hanging="360"/>
      </w:pPr>
      <w:rPr>
        <w:rFonts w:ascii="Courier New" w:hAnsi="Courier New" w:hint="default"/>
      </w:rPr>
    </w:lvl>
    <w:lvl w:ilvl="2" w:tplc="88A2376C">
      <w:start w:val="1"/>
      <w:numFmt w:val="bullet"/>
      <w:lvlText w:val=""/>
      <w:lvlJc w:val="left"/>
      <w:pPr>
        <w:ind w:left="1800" w:hanging="360"/>
      </w:pPr>
      <w:rPr>
        <w:rFonts w:ascii="Wingdings" w:hAnsi="Wingdings" w:hint="default"/>
      </w:rPr>
    </w:lvl>
    <w:lvl w:ilvl="3" w:tplc="8ACE7460">
      <w:start w:val="1"/>
      <w:numFmt w:val="bullet"/>
      <w:lvlText w:val=""/>
      <w:lvlJc w:val="left"/>
      <w:pPr>
        <w:ind w:left="2520" w:hanging="360"/>
      </w:pPr>
      <w:rPr>
        <w:rFonts w:ascii="Symbol" w:hAnsi="Symbol" w:hint="default"/>
      </w:rPr>
    </w:lvl>
    <w:lvl w:ilvl="4" w:tplc="10FE62C2">
      <w:start w:val="1"/>
      <w:numFmt w:val="bullet"/>
      <w:lvlText w:val="o"/>
      <w:lvlJc w:val="left"/>
      <w:pPr>
        <w:ind w:left="3240" w:hanging="360"/>
      </w:pPr>
      <w:rPr>
        <w:rFonts w:ascii="Courier New" w:hAnsi="Courier New" w:hint="default"/>
      </w:rPr>
    </w:lvl>
    <w:lvl w:ilvl="5" w:tplc="15AA834A">
      <w:start w:val="1"/>
      <w:numFmt w:val="bullet"/>
      <w:lvlText w:val=""/>
      <w:lvlJc w:val="left"/>
      <w:pPr>
        <w:ind w:left="3960" w:hanging="360"/>
      </w:pPr>
      <w:rPr>
        <w:rFonts w:ascii="Wingdings" w:hAnsi="Wingdings" w:hint="default"/>
      </w:rPr>
    </w:lvl>
    <w:lvl w:ilvl="6" w:tplc="3612AA6C">
      <w:start w:val="1"/>
      <w:numFmt w:val="bullet"/>
      <w:lvlText w:val=""/>
      <w:lvlJc w:val="left"/>
      <w:pPr>
        <w:ind w:left="4680" w:hanging="360"/>
      </w:pPr>
      <w:rPr>
        <w:rFonts w:ascii="Symbol" w:hAnsi="Symbol" w:hint="default"/>
      </w:rPr>
    </w:lvl>
    <w:lvl w:ilvl="7" w:tplc="92BEFD40">
      <w:start w:val="1"/>
      <w:numFmt w:val="bullet"/>
      <w:lvlText w:val="o"/>
      <w:lvlJc w:val="left"/>
      <w:pPr>
        <w:ind w:left="5400" w:hanging="360"/>
      </w:pPr>
      <w:rPr>
        <w:rFonts w:ascii="Courier New" w:hAnsi="Courier New" w:hint="default"/>
      </w:rPr>
    </w:lvl>
    <w:lvl w:ilvl="8" w:tplc="27403CEE">
      <w:start w:val="1"/>
      <w:numFmt w:val="bullet"/>
      <w:lvlText w:val=""/>
      <w:lvlJc w:val="left"/>
      <w:pPr>
        <w:ind w:left="6120" w:hanging="360"/>
      </w:pPr>
      <w:rPr>
        <w:rFonts w:ascii="Wingdings" w:hAnsi="Wingdings" w:hint="default"/>
      </w:rPr>
    </w:lvl>
  </w:abstractNum>
  <w:abstractNum w:abstractNumId="41" w15:restartNumberingAfterBreak="0">
    <w:nsid w:val="5A0B2626"/>
    <w:multiLevelType w:val="hybridMultilevel"/>
    <w:tmpl w:val="8140D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A6D5510"/>
    <w:multiLevelType w:val="hybridMultilevel"/>
    <w:tmpl w:val="3028D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1F1A00"/>
    <w:multiLevelType w:val="hybridMultilevel"/>
    <w:tmpl w:val="6148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4B2A87"/>
    <w:multiLevelType w:val="hybridMultilevel"/>
    <w:tmpl w:val="8DB6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195B27"/>
    <w:multiLevelType w:val="hybridMultilevel"/>
    <w:tmpl w:val="E358583E"/>
    <w:lvl w:ilvl="0" w:tplc="D8D60F02">
      <w:start w:val="1"/>
      <w:numFmt w:val="bullet"/>
      <w:lvlText w:val=""/>
      <w:lvlJc w:val="left"/>
      <w:pPr>
        <w:ind w:left="720" w:hanging="360"/>
      </w:pPr>
      <w:rPr>
        <w:rFonts w:ascii="Symbol" w:hAnsi="Symbol" w:hint="default"/>
      </w:rPr>
    </w:lvl>
    <w:lvl w:ilvl="1" w:tplc="2B8051E2">
      <w:start w:val="1"/>
      <w:numFmt w:val="bullet"/>
      <w:lvlText w:val="o"/>
      <w:lvlJc w:val="left"/>
      <w:pPr>
        <w:ind w:left="1440" w:hanging="360"/>
      </w:pPr>
      <w:rPr>
        <w:rFonts w:ascii="Courier New" w:hAnsi="Courier New" w:hint="default"/>
      </w:rPr>
    </w:lvl>
    <w:lvl w:ilvl="2" w:tplc="E22A14D8">
      <w:start w:val="1"/>
      <w:numFmt w:val="bullet"/>
      <w:lvlText w:val=""/>
      <w:lvlJc w:val="left"/>
      <w:pPr>
        <w:ind w:left="2160" w:hanging="360"/>
      </w:pPr>
      <w:rPr>
        <w:rFonts w:ascii="Wingdings" w:hAnsi="Wingdings" w:hint="default"/>
      </w:rPr>
    </w:lvl>
    <w:lvl w:ilvl="3" w:tplc="EFBEE132">
      <w:start w:val="1"/>
      <w:numFmt w:val="bullet"/>
      <w:lvlText w:val=""/>
      <w:lvlJc w:val="left"/>
      <w:pPr>
        <w:ind w:left="2880" w:hanging="360"/>
      </w:pPr>
      <w:rPr>
        <w:rFonts w:ascii="Symbol" w:hAnsi="Symbol" w:hint="default"/>
      </w:rPr>
    </w:lvl>
    <w:lvl w:ilvl="4" w:tplc="F18881CA">
      <w:start w:val="1"/>
      <w:numFmt w:val="bullet"/>
      <w:lvlText w:val="o"/>
      <w:lvlJc w:val="left"/>
      <w:pPr>
        <w:ind w:left="3600" w:hanging="360"/>
      </w:pPr>
      <w:rPr>
        <w:rFonts w:ascii="Courier New" w:hAnsi="Courier New" w:hint="default"/>
      </w:rPr>
    </w:lvl>
    <w:lvl w:ilvl="5" w:tplc="AEAEBBEA">
      <w:start w:val="1"/>
      <w:numFmt w:val="bullet"/>
      <w:lvlText w:val=""/>
      <w:lvlJc w:val="left"/>
      <w:pPr>
        <w:ind w:left="4320" w:hanging="360"/>
      </w:pPr>
      <w:rPr>
        <w:rFonts w:ascii="Wingdings" w:hAnsi="Wingdings" w:hint="default"/>
      </w:rPr>
    </w:lvl>
    <w:lvl w:ilvl="6" w:tplc="9D265A54">
      <w:start w:val="1"/>
      <w:numFmt w:val="bullet"/>
      <w:lvlText w:val=""/>
      <w:lvlJc w:val="left"/>
      <w:pPr>
        <w:ind w:left="5040" w:hanging="360"/>
      </w:pPr>
      <w:rPr>
        <w:rFonts w:ascii="Symbol" w:hAnsi="Symbol" w:hint="default"/>
      </w:rPr>
    </w:lvl>
    <w:lvl w:ilvl="7" w:tplc="BEFC4938">
      <w:start w:val="1"/>
      <w:numFmt w:val="bullet"/>
      <w:lvlText w:val="o"/>
      <w:lvlJc w:val="left"/>
      <w:pPr>
        <w:ind w:left="5760" w:hanging="360"/>
      </w:pPr>
      <w:rPr>
        <w:rFonts w:ascii="Courier New" w:hAnsi="Courier New" w:hint="default"/>
      </w:rPr>
    </w:lvl>
    <w:lvl w:ilvl="8" w:tplc="6ACEFE16">
      <w:start w:val="1"/>
      <w:numFmt w:val="bullet"/>
      <w:lvlText w:val=""/>
      <w:lvlJc w:val="left"/>
      <w:pPr>
        <w:ind w:left="6480" w:hanging="360"/>
      </w:pPr>
      <w:rPr>
        <w:rFonts w:ascii="Wingdings" w:hAnsi="Wingdings" w:hint="default"/>
      </w:rPr>
    </w:lvl>
  </w:abstractNum>
  <w:abstractNum w:abstractNumId="46" w15:restartNumberingAfterBreak="0">
    <w:nsid w:val="5FBD15B2"/>
    <w:multiLevelType w:val="hybridMultilevel"/>
    <w:tmpl w:val="104698C8"/>
    <w:lvl w:ilvl="0" w:tplc="66C2B862">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2E06696"/>
    <w:multiLevelType w:val="hybridMultilevel"/>
    <w:tmpl w:val="B44E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4C46A6"/>
    <w:multiLevelType w:val="hybridMultilevel"/>
    <w:tmpl w:val="115A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446EE3"/>
    <w:multiLevelType w:val="hybridMultilevel"/>
    <w:tmpl w:val="75C0E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80A04D1"/>
    <w:multiLevelType w:val="hybridMultilevel"/>
    <w:tmpl w:val="D078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FA0701"/>
    <w:multiLevelType w:val="hybridMultilevel"/>
    <w:tmpl w:val="E1228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A1B995C"/>
    <w:multiLevelType w:val="hybridMultilevel"/>
    <w:tmpl w:val="E4A2B570"/>
    <w:lvl w:ilvl="0" w:tplc="FEF254E2">
      <w:start w:val="1"/>
      <w:numFmt w:val="bullet"/>
      <w:lvlText w:val=""/>
      <w:lvlJc w:val="left"/>
      <w:pPr>
        <w:ind w:left="360" w:hanging="360"/>
      </w:pPr>
      <w:rPr>
        <w:rFonts w:ascii="Symbol" w:hAnsi="Symbol" w:hint="default"/>
      </w:rPr>
    </w:lvl>
    <w:lvl w:ilvl="1" w:tplc="FD4CD8E4">
      <w:start w:val="1"/>
      <w:numFmt w:val="bullet"/>
      <w:lvlText w:val="o"/>
      <w:lvlJc w:val="left"/>
      <w:pPr>
        <w:ind w:left="1080" w:hanging="360"/>
      </w:pPr>
      <w:rPr>
        <w:rFonts w:ascii="Courier New" w:hAnsi="Courier New" w:hint="default"/>
      </w:rPr>
    </w:lvl>
    <w:lvl w:ilvl="2" w:tplc="629C8BD2">
      <w:start w:val="1"/>
      <w:numFmt w:val="bullet"/>
      <w:lvlText w:val=""/>
      <w:lvlJc w:val="left"/>
      <w:pPr>
        <w:ind w:left="1800" w:hanging="360"/>
      </w:pPr>
      <w:rPr>
        <w:rFonts w:ascii="Wingdings" w:hAnsi="Wingdings" w:hint="default"/>
      </w:rPr>
    </w:lvl>
    <w:lvl w:ilvl="3" w:tplc="94EA5A7A">
      <w:start w:val="1"/>
      <w:numFmt w:val="bullet"/>
      <w:lvlText w:val=""/>
      <w:lvlJc w:val="left"/>
      <w:pPr>
        <w:ind w:left="2520" w:hanging="360"/>
      </w:pPr>
      <w:rPr>
        <w:rFonts w:ascii="Symbol" w:hAnsi="Symbol" w:hint="default"/>
      </w:rPr>
    </w:lvl>
    <w:lvl w:ilvl="4" w:tplc="6CE88BFA">
      <w:start w:val="1"/>
      <w:numFmt w:val="bullet"/>
      <w:lvlText w:val="o"/>
      <w:lvlJc w:val="left"/>
      <w:pPr>
        <w:ind w:left="3240" w:hanging="360"/>
      </w:pPr>
      <w:rPr>
        <w:rFonts w:ascii="Courier New" w:hAnsi="Courier New" w:hint="default"/>
      </w:rPr>
    </w:lvl>
    <w:lvl w:ilvl="5" w:tplc="71788EC2">
      <w:start w:val="1"/>
      <w:numFmt w:val="bullet"/>
      <w:lvlText w:val=""/>
      <w:lvlJc w:val="left"/>
      <w:pPr>
        <w:ind w:left="3960" w:hanging="360"/>
      </w:pPr>
      <w:rPr>
        <w:rFonts w:ascii="Wingdings" w:hAnsi="Wingdings" w:hint="default"/>
      </w:rPr>
    </w:lvl>
    <w:lvl w:ilvl="6" w:tplc="0EA4F548">
      <w:start w:val="1"/>
      <w:numFmt w:val="bullet"/>
      <w:lvlText w:val=""/>
      <w:lvlJc w:val="left"/>
      <w:pPr>
        <w:ind w:left="4680" w:hanging="360"/>
      </w:pPr>
      <w:rPr>
        <w:rFonts w:ascii="Symbol" w:hAnsi="Symbol" w:hint="default"/>
      </w:rPr>
    </w:lvl>
    <w:lvl w:ilvl="7" w:tplc="5BAE8E24">
      <w:start w:val="1"/>
      <w:numFmt w:val="bullet"/>
      <w:lvlText w:val="o"/>
      <w:lvlJc w:val="left"/>
      <w:pPr>
        <w:ind w:left="5400" w:hanging="360"/>
      </w:pPr>
      <w:rPr>
        <w:rFonts w:ascii="Courier New" w:hAnsi="Courier New" w:hint="default"/>
      </w:rPr>
    </w:lvl>
    <w:lvl w:ilvl="8" w:tplc="72FA658C">
      <w:start w:val="1"/>
      <w:numFmt w:val="bullet"/>
      <w:lvlText w:val=""/>
      <w:lvlJc w:val="left"/>
      <w:pPr>
        <w:ind w:left="6120" w:hanging="360"/>
      </w:pPr>
      <w:rPr>
        <w:rFonts w:ascii="Wingdings" w:hAnsi="Wingdings" w:hint="default"/>
      </w:rPr>
    </w:lvl>
  </w:abstractNum>
  <w:abstractNum w:abstractNumId="53" w15:restartNumberingAfterBreak="0">
    <w:nsid w:val="6BC663F4"/>
    <w:multiLevelType w:val="hybridMultilevel"/>
    <w:tmpl w:val="371A4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E665EB"/>
    <w:multiLevelType w:val="hybridMultilevel"/>
    <w:tmpl w:val="4B6E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2D21F0"/>
    <w:multiLevelType w:val="hybridMultilevel"/>
    <w:tmpl w:val="DD86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AA6640"/>
    <w:multiLevelType w:val="hybridMultilevel"/>
    <w:tmpl w:val="08C6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F05D22"/>
    <w:multiLevelType w:val="hybridMultilevel"/>
    <w:tmpl w:val="DBA27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40123FC"/>
    <w:multiLevelType w:val="hybridMultilevel"/>
    <w:tmpl w:val="645A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F74A76"/>
    <w:multiLevelType w:val="hybridMultilevel"/>
    <w:tmpl w:val="AAF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8F7581"/>
    <w:multiLevelType w:val="hybridMultilevel"/>
    <w:tmpl w:val="70EE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9D10EE"/>
    <w:multiLevelType w:val="hybridMultilevel"/>
    <w:tmpl w:val="7FF8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E304ED"/>
    <w:multiLevelType w:val="hybridMultilevel"/>
    <w:tmpl w:val="36FE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903CAE"/>
    <w:multiLevelType w:val="hybridMultilevel"/>
    <w:tmpl w:val="4F7A7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1D4C53"/>
    <w:multiLevelType w:val="hybridMultilevel"/>
    <w:tmpl w:val="A5DC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0"/>
  </w:num>
  <w:num w:numId="3">
    <w:abstractNumId w:val="40"/>
  </w:num>
  <w:num w:numId="4">
    <w:abstractNumId w:val="7"/>
  </w:num>
  <w:num w:numId="5">
    <w:abstractNumId w:val="3"/>
  </w:num>
  <w:num w:numId="6">
    <w:abstractNumId w:val="17"/>
  </w:num>
  <w:num w:numId="7">
    <w:abstractNumId w:val="9"/>
  </w:num>
  <w:num w:numId="8">
    <w:abstractNumId w:val="44"/>
  </w:num>
  <w:num w:numId="9">
    <w:abstractNumId w:val="62"/>
  </w:num>
  <w:num w:numId="10">
    <w:abstractNumId w:val="61"/>
  </w:num>
  <w:num w:numId="11">
    <w:abstractNumId w:val="4"/>
  </w:num>
  <w:num w:numId="12">
    <w:abstractNumId w:val="25"/>
  </w:num>
  <w:num w:numId="13">
    <w:abstractNumId w:val="57"/>
  </w:num>
  <w:num w:numId="14">
    <w:abstractNumId w:val="1"/>
  </w:num>
  <w:num w:numId="15">
    <w:abstractNumId w:val="51"/>
  </w:num>
  <w:num w:numId="16">
    <w:abstractNumId w:val="37"/>
  </w:num>
  <w:num w:numId="17">
    <w:abstractNumId w:val="27"/>
  </w:num>
  <w:num w:numId="18">
    <w:abstractNumId w:val="28"/>
  </w:num>
  <w:num w:numId="19">
    <w:abstractNumId w:val="18"/>
  </w:num>
  <w:num w:numId="20">
    <w:abstractNumId w:val="34"/>
  </w:num>
  <w:num w:numId="21">
    <w:abstractNumId w:val="46"/>
  </w:num>
  <w:num w:numId="22">
    <w:abstractNumId w:val="46"/>
    <w:lvlOverride w:ilvl="0">
      <w:startOverride w:val="1"/>
    </w:lvlOverride>
  </w:num>
  <w:num w:numId="23">
    <w:abstractNumId w:val="46"/>
    <w:lvlOverride w:ilvl="0">
      <w:startOverride w:val="1"/>
    </w:lvlOverride>
  </w:num>
  <w:num w:numId="24">
    <w:abstractNumId w:val="46"/>
    <w:lvlOverride w:ilvl="0">
      <w:startOverride w:val="1"/>
    </w:lvlOverride>
  </w:num>
  <w:num w:numId="25">
    <w:abstractNumId w:val="46"/>
    <w:lvlOverride w:ilvl="0">
      <w:startOverride w:val="1"/>
    </w:lvlOverride>
  </w:num>
  <w:num w:numId="26">
    <w:abstractNumId w:val="46"/>
    <w:lvlOverride w:ilvl="0">
      <w:startOverride w:val="1"/>
    </w:lvlOverride>
  </w:num>
  <w:num w:numId="27">
    <w:abstractNumId w:val="46"/>
    <w:lvlOverride w:ilvl="0">
      <w:startOverride w:val="1"/>
    </w:lvlOverride>
  </w:num>
  <w:num w:numId="28">
    <w:abstractNumId w:val="46"/>
    <w:lvlOverride w:ilvl="0">
      <w:startOverride w:val="1"/>
    </w:lvlOverride>
  </w:num>
  <w:num w:numId="29">
    <w:abstractNumId w:val="46"/>
    <w:lvlOverride w:ilvl="0">
      <w:startOverride w:val="1"/>
    </w:lvlOverride>
  </w:num>
  <w:num w:numId="30">
    <w:abstractNumId w:val="46"/>
    <w:lvlOverride w:ilvl="0">
      <w:startOverride w:val="1"/>
    </w:lvlOverride>
  </w:num>
  <w:num w:numId="31">
    <w:abstractNumId w:val="42"/>
  </w:num>
  <w:num w:numId="32">
    <w:abstractNumId w:val="53"/>
  </w:num>
  <w:num w:numId="33">
    <w:abstractNumId w:val="46"/>
    <w:lvlOverride w:ilvl="0">
      <w:startOverride w:val="1"/>
    </w:lvlOverride>
  </w:num>
  <w:num w:numId="34">
    <w:abstractNumId w:val="46"/>
    <w:lvlOverride w:ilvl="0">
      <w:startOverride w:val="1"/>
    </w:lvlOverride>
  </w:num>
  <w:num w:numId="35">
    <w:abstractNumId w:val="46"/>
    <w:lvlOverride w:ilvl="0">
      <w:startOverride w:val="1"/>
    </w:lvlOverride>
  </w:num>
  <w:num w:numId="36">
    <w:abstractNumId w:val="46"/>
    <w:lvlOverride w:ilvl="0">
      <w:startOverride w:val="1"/>
    </w:lvlOverride>
  </w:num>
  <w:num w:numId="37">
    <w:abstractNumId w:val="46"/>
    <w:lvlOverride w:ilvl="0">
      <w:startOverride w:val="1"/>
    </w:lvlOverride>
  </w:num>
  <w:num w:numId="38">
    <w:abstractNumId w:val="46"/>
    <w:lvlOverride w:ilvl="0">
      <w:startOverride w:val="1"/>
    </w:lvlOverride>
  </w:num>
  <w:num w:numId="39">
    <w:abstractNumId w:val="46"/>
    <w:lvlOverride w:ilvl="0">
      <w:startOverride w:val="1"/>
    </w:lvlOverride>
  </w:num>
  <w:num w:numId="40">
    <w:abstractNumId w:val="46"/>
  </w:num>
  <w:num w:numId="41">
    <w:abstractNumId w:val="56"/>
  </w:num>
  <w:num w:numId="42">
    <w:abstractNumId w:val="30"/>
  </w:num>
  <w:num w:numId="43">
    <w:abstractNumId w:val="49"/>
  </w:num>
  <w:num w:numId="44">
    <w:abstractNumId w:val="41"/>
  </w:num>
  <w:num w:numId="45">
    <w:abstractNumId w:val="8"/>
  </w:num>
  <w:num w:numId="46">
    <w:abstractNumId w:val="38"/>
  </w:num>
  <w:num w:numId="47">
    <w:abstractNumId w:val="2"/>
  </w:num>
  <w:num w:numId="48">
    <w:abstractNumId w:val="13"/>
  </w:num>
  <w:num w:numId="49">
    <w:abstractNumId w:val="23"/>
  </w:num>
  <w:num w:numId="50">
    <w:abstractNumId w:val="36"/>
  </w:num>
  <w:num w:numId="51">
    <w:abstractNumId w:val="21"/>
  </w:num>
  <w:num w:numId="52">
    <w:abstractNumId w:val="10"/>
  </w:num>
  <w:num w:numId="53">
    <w:abstractNumId w:val="63"/>
  </w:num>
  <w:num w:numId="54">
    <w:abstractNumId w:val="58"/>
  </w:num>
  <w:num w:numId="55">
    <w:abstractNumId w:val="24"/>
  </w:num>
  <w:num w:numId="56">
    <w:abstractNumId w:val="43"/>
  </w:num>
  <w:num w:numId="57">
    <w:abstractNumId w:val="35"/>
  </w:num>
  <w:num w:numId="58">
    <w:abstractNumId w:val="20"/>
  </w:num>
  <w:num w:numId="59">
    <w:abstractNumId w:val="11"/>
  </w:num>
  <w:num w:numId="60">
    <w:abstractNumId w:val="60"/>
  </w:num>
  <w:num w:numId="61">
    <w:abstractNumId w:val="64"/>
  </w:num>
  <w:num w:numId="62">
    <w:abstractNumId w:val="59"/>
  </w:num>
  <w:num w:numId="63">
    <w:abstractNumId w:val="39"/>
  </w:num>
  <w:num w:numId="64">
    <w:abstractNumId w:val="47"/>
  </w:num>
  <w:num w:numId="65">
    <w:abstractNumId w:val="16"/>
  </w:num>
  <w:num w:numId="66">
    <w:abstractNumId w:val="50"/>
  </w:num>
  <w:num w:numId="67">
    <w:abstractNumId w:val="14"/>
  </w:num>
  <w:num w:numId="68">
    <w:abstractNumId w:val="54"/>
  </w:num>
  <w:num w:numId="69">
    <w:abstractNumId w:val="55"/>
  </w:num>
  <w:num w:numId="70">
    <w:abstractNumId w:val="33"/>
  </w:num>
  <w:num w:numId="71">
    <w:abstractNumId w:val="19"/>
  </w:num>
  <w:num w:numId="72">
    <w:abstractNumId w:val="48"/>
  </w:num>
  <w:num w:numId="73">
    <w:abstractNumId w:val="31"/>
  </w:num>
  <w:num w:numId="74">
    <w:abstractNumId w:val="32"/>
  </w:num>
  <w:num w:numId="75">
    <w:abstractNumId w:val="5"/>
  </w:num>
  <w:num w:numId="76">
    <w:abstractNumId w:val="29"/>
  </w:num>
  <w:num w:numId="77">
    <w:abstractNumId w:val="15"/>
  </w:num>
  <w:num w:numId="78">
    <w:abstractNumId w:val="26"/>
  </w:num>
  <w:num w:numId="79">
    <w:abstractNumId w:val="12"/>
  </w:num>
  <w:num w:numId="80">
    <w:abstractNumId w:val="45"/>
  </w:num>
  <w:num w:numId="81">
    <w:abstractNumId w:val="6"/>
  </w:num>
  <w:num w:numId="82">
    <w:abstractNumId w:val="2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4096" w:nlCheck="1" w:checkStyle="0"/>
  <w:activeWritingStyle w:appName="MSWord" w:lang="en-US" w:vendorID="64" w:dllVersion="4096" w:nlCheck="1" w:checkStyle="0"/>
  <w:activeWritingStyle w:appName="MSWord" w:lang="fr-CA"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8D9"/>
    <w:rsid w:val="00001772"/>
    <w:rsid w:val="0000216C"/>
    <w:rsid w:val="00002FF8"/>
    <w:rsid w:val="00004F1A"/>
    <w:rsid w:val="00006057"/>
    <w:rsid w:val="00007DF1"/>
    <w:rsid w:val="00011EBA"/>
    <w:rsid w:val="000130C0"/>
    <w:rsid w:val="000131FF"/>
    <w:rsid w:val="00014821"/>
    <w:rsid w:val="00014D8E"/>
    <w:rsid w:val="00014E99"/>
    <w:rsid w:val="00014ED5"/>
    <w:rsid w:val="000152F8"/>
    <w:rsid w:val="0001627D"/>
    <w:rsid w:val="0002272C"/>
    <w:rsid w:val="0002469A"/>
    <w:rsid w:val="0002685C"/>
    <w:rsid w:val="0002762E"/>
    <w:rsid w:val="00030AAB"/>
    <w:rsid w:val="00033243"/>
    <w:rsid w:val="00033FD9"/>
    <w:rsid w:val="00034057"/>
    <w:rsid w:val="000354FF"/>
    <w:rsid w:val="0003765D"/>
    <w:rsid w:val="000400F0"/>
    <w:rsid w:val="0004083C"/>
    <w:rsid w:val="00042EBE"/>
    <w:rsid w:val="00043AF0"/>
    <w:rsid w:val="0004488E"/>
    <w:rsid w:val="00044E60"/>
    <w:rsid w:val="0004524C"/>
    <w:rsid w:val="00045B05"/>
    <w:rsid w:val="00045D95"/>
    <w:rsid w:val="0004703E"/>
    <w:rsid w:val="00047FA1"/>
    <w:rsid w:val="00048BEE"/>
    <w:rsid w:val="000500EC"/>
    <w:rsid w:val="00050194"/>
    <w:rsid w:val="00050E0D"/>
    <w:rsid w:val="00051826"/>
    <w:rsid w:val="00052414"/>
    <w:rsid w:val="00053841"/>
    <w:rsid w:val="00053892"/>
    <w:rsid w:val="00054F3D"/>
    <w:rsid w:val="000571B1"/>
    <w:rsid w:val="0006013F"/>
    <w:rsid w:val="00060C7E"/>
    <w:rsid w:val="0006381D"/>
    <w:rsid w:val="00063A55"/>
    <w:rsid w:val="00064956"/>
    <w:rsid w:val="00065E37"/>
    <w:rsid w:val="00066284"/>
    <w:rsid w:val="00066D0F"/>
    <w:rsid w:val="0006762A"/>
    <w:rsid w:val="00070794"/>
    <w:rsid w:val="00071BBD"/>
    <w:rsid w:val="000725D3"/>
    <w:rsid w:val="00072E01"/>
    <w:rsid w:val="00073995"/>
    <w:rsid w:val="00074D07"/>
    <w:rsid w:val="00075AB7"/>
    <w:rsid w:val="00077823"/>
    <w:rsid w:val="000800FE"/>
    <w:rsid w:val="000806A8"/>
    <w:rsid w:val="00082CCA"/>
    <w:rsid w:val="000835AB"/>
    <w:rsid w:val="00083FB0"/>
    <w:rsid w:val="00084726"/>
    <w:rsid w:val="00084D37"/>
    <w:rsid w:val="0008646C"/>
    <w:rsid w:val="00086476"/>
    <w:rsid w:val="0008757C"/>
    <w:rsid w:val="00087676"/>
    <w:rsid w:val="0009109F"/>
    <w:rsid w:val="000914A4"/>
    <w:rsid w:val="00094027"/>
    <w:rsid w:val="0009416A"/>
    <w:rsid w:val="0009533F"/>
    <w:rsid w:val="000954D4"/>
    <w:rsid w:val="00099829"/>
    <w:rsid w:val="000A1757"/>
    <w:rsid w:val="000A2362"/>
    <w:rsid w:val="000A27C0"/>
    <w:rsid w:val="000A2815"/>
    <w:rsid w:val="000A757F"/>
    <w:rsid w:val="000B0308"/>
    <w:rsid w:val="000B2C8F"/>
    <w:rsid w:val="000B2CCA"/>
    <w:rsid w:val="000B6479"/>
    <w:rsid w:val="000B780A"/>
    <w:rsid w:val="000B79FC"/>
    <w:rsid w:val="000C1257"/>
    <w:rsid w:val="000C172D"/>
    <w:rsid w:val="000C5F38"/>
    <w:rsid w:val="000D0A99"/>
    <w:rsid w:val="000D2400"/>
    <w:rsid w:val="000E2D4B"/>
    <w:rsid w:val="000E3404"/>
    <w:rsid w:val="000E369F"/>
    <w:rsid w:val="000E47E6"/>
    <w:rsid w:val="000E5A65"/>
    <w:rsid w:val="000E5D78"/>
    <w:rsid w:val="000E6631"/>
    <w:rsid w:val="000E6AB5"/>
    <w:rsid w:val="000E6AEF"/>
    <w:rsid w:val="000E6DAD"/>
    <w:rsid w:val="000E7D02"/>
    <w:rsid w:val="000F308B"/>
    <w:rsid w:val="000F6058"/>
    <w:rsid w:val="00100015"/>
    <w:rsid w:val="001003AD"/>
    <w:rsid w:val="0010208A"/>
    <w:rsid w:val="00102589"/>
    <w:rsid w:val="00102FFD"/>
    <w:rsid w:val="00110497"/>
    <w:rsid w:val="001146A1"/>
    <w:rsid w:val="00116E46"/>
    <w:rsid w:val="001178E4"/>
    <w:rsid w:val="00121CEA"/>
    <w:rsid w:val="001221B1"/>
    <w:rsid w:val="00123A52"/>
    <w:rsid w:val="00123F7A"/>
    <w:rsid w:val="001251BB"/>
    <w:rsid w:val="001254C9"/>
    <w:rsid w:val="00125B26"/>
    <w:rsid w:val="00126116"/>
    <w:rsid w:val="00126918"/>
    <w:rsid w:val="00126A9F"/>
    <w:rsid w:val="0013015F"/>
    <w:rsid w:val="00134123"/>
    <w:rsid w:val="00135BDE"/>
    <w:rsid w:val="0013680B"/>
    <w:rsid w:val="001403AD"/>
    <w:rsid w:val="00143472"/>
    <w:rsid w:val="001443D9"/>
    <w:rsid w:val="00145609"/>
    <w:rsid w:val="00146CFF"/>
    <w:rsid w:val="00154D0E"/>
    <w:rsid w:val="00155079"/>
    <w:rsid w:val="001564DA"/>
    <w:rsid w:val="0015657B"/>
    <w:rsid w:val="001570E5"/>
    <w:rsid w:val="00161172"/>
    <w:rsid w:val="001644AB"/>
    <w:rsid w:val="00173E55"/>
    <w:rsid w:val="00174B1C"/>
    <w:rsid w:val="00175FEF"/>
    <w:rsid w:val="001760E3"/>
    <w:rsid w:val="001771ED"/>
    <w:rsid w:val="00181930"/>
    <w:rsid w:val="00185DDA"/>
    <w:rsid w:val="00185EE8"/>
    <w:rsid w:val="00186ED8"/>
    <w:rsid w:val="00190FAE"/>
    <w:rsid w:val="00192F34"/>
    <w:rsid w:val="00193158"/>
    <w:rsid w:val="00194117"/>
    <w:rsid w:val="00194401"/>
    <w:rsid w:val="0019475F"/>
    <w:rsid w:val="00195187"/>
    <w:rsid w:val="00195876"/>
    <w:rsid w:val="00196AD6"/>
    <w:rsid w:val="00197790"/>
    <w:rsid w:val="001A0DDE"/>
    <w:rsid w:val="001A0F83"/>
    <w:rsid w:val="001A0FAF"/>
    <w:rsid w:val="001A1E72"/>
    <w:rsid w:val="001A1F8B"/>
    <w:rsid w:val="001A2C94"/>
    <w:rsid w:val="001A44DA"/>
    <w:rsid w:val="001A6CFA"/>
    <w:rsid w:val="001A6E11"/>
    <w:rsid w:val="001A78C8"/>
    <w:rsid w:val="001B064A"/>
    <w:rsid w:val="001B2E7C"/>
    <w:rsid w:val="001B347D"/>
    <w:rsid w:val="001B39B1"/>
    <w:rsid w:val="001B3A35"/>
    <w:rsid w:val="001B479C"/>
    <w:rsid w:val="001C4A3D"/>
    <w:rsid w:val="001C6C78"/>
    <w:rsid w:val="001C6DF7"/>
    <w:rsid w:val="001C7655"/>
    <w:rsid w:val="001D038B"/>
    <w:rsid w:val="001D041B"/>
    <w:rsid w:val="001D0833"/>
    <w:rsid w:val="001D0B3E"/>
    <w:rsid w:val="001D0DB7"/>
    <w:rsid w:val="001D0F3A"/>
    <w:rsid w:val="001D118F"/>
    <w:rsid w:val="001D1435"/>
    <w:rsid w:val="001D6329"/>
    <w:rsid w:val="001D69D1"/>
    <w:rsid w:val="001D6C5E"/>
    <w:rsid w:val="001D6F81"/>
    <w:rsid w:val="001E13A4"/>
    <w:rsid w:val="001E2314"/>
    <w:rsid w:val="001E23C3"/>
    <w:rsid w:val="001E2FD9"/>
    <w:rsid w:val="001E59E5"/>
    <w:rsid w:val="001E66BC"/>
    <w:rsid w:val="001E6ED1"/>
    <w:rsid w:val="001E71A7"/>
    <w:rsid w:val="001E7C41"/>
    <w:rsid w:val="001E7F85"/>
    <w:rsid w:val="001F3203"/>
    <w:rsid w:val="001F48E2"/>
    <w:rsid w:val="001F4A7D"/>
    <w:rsid w:val="001F4E13"/>
    <w:rsid w:val="001F589D"/>
    <w:rsid w:val="001F7533"/>
    <w:rsid w:val="001F7CD8"/>
    <w:rsid w:val="00200730"/>
    <w:rsid w:val="00200E30"/>
    <w:rsid w:val="0020145A"/>
    <w:rsid w:val="002023B5"/>
    <w:rsid w:val="002027C8"/>
    <w:rsid w:val="00202E6B"/>
    <w:rsid w:val="002038BC"/>
    <w:rsid w:val="00206C94"/>
    <w:rsid w:val="0020710B"/>
    <w:rsid w:val="00211F60"/>
    <w:rsid w:val="002128D7"/>
    <w:rsid w:val="00213BEF"/>
    <w:rsid w:val="0021432A"/>
    <w:rsid w:val="00214B3A"/>
    <w:rsid w:val="00215899"/>
    <w:rsid w:val="0021598A"/>
    <w:rsid w:val="00215ABC"/>
    <w:rsid w:val="00217348"/>
    <w:rsid w:val="00217554"/>
    <w:rsid w:val="00221D36"/>
    <w:rsid w:val="0022249B"/>
    <w:rsid w:val="00222DF8"/>
    <w:rsid w:val="0022366A"/>
    <w:rsid w:val="00227B32"/>
    <w:rsid w:val="0023161F"/>
    <w:rsid w:val="00231DA0"/>
    <w:rsid w:val="0023201C"/>
    <w:rsid w:val="00232403"/>
    <w:rsid w:val="002326C3"/>
    <w:rsid w:val="00233A57"/>
    <w:rsid w:val="00236F64"/>
    <w:rsid w:val="00240D1D"/>
    <w:rsid w:val="00240F96"/>
    <w:rsid w:val="00247A2A"/>
    <w:rsid w:val="00250E1B"/>
    <w:rsid w:val="00251953"/>
    <w:rsid w:val="00251DDF"/>
    <w:rsid w:val="00254917"/>
    <w:rsid w:val="00255CBF"/>
    <w:rsid w:val="00256045"/>
    <w:rsid w:val="00256E1A"/>
    <w:rsid w:val="00260B22"/>
    <w:rsid w:val="002645F3"/>
    <w:rsid w:val="00270F5C"/>
    <w:rsid w:val="00271486"/>
    <w:rsid w:val="00271C62"/>
    <w:rsid w:val="00272875"/>
    <w:rsid w:val="00273A8A"/>
    <w:rsid w:val="00274769"/>
    <w:rsid w:val="002747D6"/>
    <w:rsid w:val="00275B37"/>
    <w:rsid w:val="00275D13"/>
    <w:rsid w:val="00276FFB"/>
    <w:rsid w:val="00277635"/>
    <w:rsid w:val="00281C08"/>
    <w:rsid w:val="00282469"/>
    <w:rsid w:val="00284E76"/>
    <w:rsid w:val="00285325"/>
    <w:rsid w:val="0028719D"/>
    <w:rsid w:val="00287E1B"/>
    <w:rsid w:val="002912A5"/>
    <w:rsid w:val="002944A3"/>
    <w:rsid w:val="00296489"/>
    <w:rsid w:val="00296838"/>
    <w:rsid w:val="002974BB"/>
    <w:rsid w:val="002A22DF"/>
    <w:rsid w:val="002A37EF"/>
    <w:rsid w:val="002A3832"/>
    <w:rsid w:val="002A5034"/>
    <w:rsid w:val="002A6724"/>
    <w:rsid w:val="002B18F9"/>
    <w:rsid w:val="002B3CE9"/>
    <w:rsid w:val="002B478A"/>
    <w:rsid w:val="002B4DB6"/>
    <w:rsid w:val="002B58DF"/>
    <w:rsid w:val="002B5BE3"/>
    <w:rsid w:val="002B62EA"/>
    <w:rsid w:val="002B6AF9"/>
    <w:rsid w:val="002B7133"/>
    <w:rsid w:val="002B7905"/>
    <w:rsid w:val="002C2BDC"/>
    <w:rsid w:val="002C33AE"/>
    <w:rsid w:val="002C5C07"/>
    <w:rsid w:val="002C6BCA"/>
    <w:rsid w:val="002D11EE"/>
    <w:rsid w:val="002D15F4"/>
    <w:rsid w:val="002D1903"/>
    <w:rsid w:val="002D1F86"/>
    <w:rsid w:val="002D24E7"/>
    <w:rsid w:val="002D2EF2"/>
    <w:rsid w:val="002D2F37"/>
    <w:rsid w:val="002D3EBB"/>
    <w:rsid w:val="002D5481"/>
    <w:rsid w:val="002E0E80"/>
    <w:rsid w:val="002E13E4"/>
    <w:rsid w:val="002E1B13"/>
    <w:rsid w:val="002E1C21"/>
    <w:rsid w:val="002E79FA"/>
    <w:rsid w:val="002E7CDD"/>
    <w:rsid w:val="002F2FA4"/>
    <w:rsid w:val="002F3AAB"/>
    <w:rsid w:val="002F3C54"/>
    <w:rsid w:val="002F4EE6"/>
    <w:rsid w:val="002F54FF"/>
    <w:rsid w:val="002F6CA3"/>
    <w:rsid w:val="002F7D8F"/>
    <w:rsid w:val="00300B29"/>
    <w:rsid w:val="00303EBF"/>
    <w:rsid w:val="003045DA"/>
    <w:rsid w:val="003079B7"/>
    <w:rsid w:val="00310CF5"/>
    <w:rsid w:val="00312690"/>
    <w:rsid w:val="003131B1"/>
    <w:rsid w:val="00314E12"/>
    <w:rsid w:val="00321063"/>
    <w:rsid w:val="00321650"/>
    <w:rsid w:val="00322122"/>
    <w:rsid w:val="003221CF"/>
    <w:rsid w:val="00324181"/>
    <w:rsid w:val="00324583"/>
    <w:rsid w:val="00324663"/>
    <w:rsid w:val="00324E7C"/>
    <w:rsid w:val="00331A66"/>
    <w:rsid w:val="00332210"/>
    <w:rsid w:val="00334E77"/>
    <w:rsid w:val="00336266"/>
    <w:rsid w:val="00337A8F"/>
    <w:rsid w:val="00337CF0"/>
    <w:rsid w:val="0034040D"/>
    <w:rsid w:val="003404BD"/>
    <w:rsid w:val="003410B8"/>
    <w:rsid w:val="0034209E"/>
    <w:rsid w:val="00342826"/>
    <w:rsid w:val="00342E75"/>
    <w:rsid w:val="003442CF"/>
    <w:rsid w:val="00345258"/>
    <w:rsid w:val="0034530F"/>
    <w:rsid w:val="003466F2"/>
    <w:rsid w:val="00346AB1"/>
    <w:rsid w:val="00350012"/>
    <w:rsid w:val="00350B88"/>
    <w:rsid w:val="00351745"/>
    <w:rsid w:val="00352226"/>
    <w:rsid w:val="0035259D"/>
    <w:rsid w:val="0035362A"/>
    <w:rsid w:val="0035407F"/>
    <w:rsid w:val="00354995"/>
    <w:rsid w:val="003559B2"/>
    <w:rsid w:val="00355DB2"/>
    <w:rsid w:val="00356207"/>
    <w:rsid w:val="00356DCC"/>
    <w:rsid w:val="00357E0D"/>
    <w:rsid w:val="00360562"/>
    <w:rsid w:val="003655D6"/>
    <w:rsid w:val="00365B71"/>
    <w:rsid w:val="00367032"/>
    <w:rsid w:val="00367F7D"/>
    <w:rsid w:val="0037016D"/>
    <w:rsid w:val="00370353"/>
    <w:rsid w:val="00370452"/>
    <w:rsid w:val="00371481"/>
    <w:rsid w:val="00373C10"/>
    <w:rsid w:val="0037513E"/>
    <w:rsid w:val="00375477"/>
    <w:rsid w:val="00377E94"/>
    <w:rsid w:val="00380418"/>
    <w:rsid w:val="00380E1A"/>
    <w:rsid w:val="0038154C"/>
    <w:rsid w:val="003820F6"/>
    <w:rsid w:val="00382800"/>
    <w:rsid w:val="00382E91"/>
    <w:rsid w:val="0038393D"/>
    <w:rsid w:val="00385625"/>
    <w:rsid w:val="003868B5"/>
    <w:rsid w:val="00386A16"/>
    <w:rsid w:val="00387190"/>
    <w:rsid w:val="003873AC"/>
    <w:rsid w:val="00390C4F"/>
    <w:rsid w:val="00390D64"/>
    <w:rsid w:val="0039143C"/>
    <w:rsid w:val="00392B57"/>
    <w:rsid w:val="003943B1"/>
    <w:rsid w:val="003A2A6E"/>
    <w:rsid w:val="003A314B"/>
    <w:rsid w:val="003A43E5"/>
    <w:rsid w:val="003A688A"/>
    <w:rsid w:val="003B0481"/>
    <w:rsid w:val="003B19E4"/>
    <w:rsid w:val="003B1BC9"/>
    <w:rsid w:val="003B462B"/>
    <w:rsid w:val="003B5A88"/>
    <w:rsid w:val="003B5BED"/>
    <w:rsid w:val="003C00DE"/>
    <w:rsid w:val="003C6255"/>
    <w:rsid w:val="003C676A"/>
    <w:rsid w:val="003C69CE"/>
    <w:rsid w:val="003C747C"/>
    <w:rsid w:val="003C76AA"/>
    <w:rsid w:val="003D00E1"/>
    <w:rsid w:val="003D0221"/>
    <w:rsid w:val="003D0F05"/>
    <w:rsid w:val="003D1FF1"/>
    <w:rsid w:val="003D20E0"/>
    <w:rsid w:val="003D387B"/>
    <w:rsid w:val="003D60E7"/>
    <w:rsid w:val="003E01E3"/>
    <w:rsid w:val="003E1952"/>
    <w:rsid w:val="003E21B8"/>
    <w:rsid w:val="003E24B7"/>
    <w:rsid w:val="003E2635"/>
    <w:rsid w:val="003E34DD"/>
    <w:rsid w:val="003E4F3C"/>
    <w:rsid w:val="003E4FA5"/>
    <w:rsid w:val="003E576D"/>
    <w:rsid w:val="003E7598"/>
    <w:rsid w:val="003E7BF9"/>
    <w:rsid w:val="003F06E1"/>
    <w:rsid w:val="003F0783"/>
    <w:rsid w:val="003F0C42"/>
    <w:rsid w:val="003F0E2A"/>
    <w:rsid w:val="003F22A2"/>
    <w:rsid w:val="003F254D"/>
    <w:rsid w:val="003F3E9D"/>
    <w:rsid w:val="003F4F4F"/>
    <w:rsid w:val="003F545D"/>
    <w:rsid w:val="003F6143"/>
    <w:rsid w:val="003F61EB"/>
    <w:rsid w:val="003F70B3"/>
    <w:rsid w:val="003F7A62"/>
    <w:rsid w:val="00401EE4"/>
    <w:rsid w:val="0040326B"/>
    <w:rsid w:val="004045C1"/>
    <w:rsid w:val="004055A1"/>
    <w:rsid w:val="00406521"/>
    <w:rsid w:val="00406722"/>
    <w:rsid w:val="00410873"/>
    <w:rsid w:val="00411194"/>
    <w:rsid w:val="0041155E"/>
    <w:rsid w:val="0041361E"/>
    <w:rsid w:val="00414F08"/>
    <w:rsid w:val="00415577"/>
    <w:rsid w:val="004157F5"/>
    <w:rsid w:val="00416283"/>
    <w:rsid w:val="00420102"/>
    <w:rsid w:val="00425E2E"/>
    <w:rsid w:val="00426EC3"/>
    <w:rsid w:val="00427D82"/>
    <w:rsid w:val="00430549"/>
    <w:rsid w:val="00431CFD"/>
    <w:rsid w:val="00432D0A"/>
    <w:rsid w:val="004344A6"/>
    <w:rsid w:val="00436940"/>
    <w:rsid w:val="00436A76"/>
    <w:rsid w:val="00440260"/>
    <w:rsid w:val="00440E9F"/>
    <w:rsid w:val="00442046"/>
    <w:rsid w:val="004466B5"/>
    <w:rsid w:val="00447C1B"/>
    <w:rsid w:val="00447E68"/>
    <w:rsid w:val="00450B47"/>
    <w:rsid w:val="004530C5"/>
    <w:rsid w:val="004537B0"/>
    <w:rsid w:val="0045390D"/>
    <w:rsid w:val="00455624"/>
    <w:rsid w:val="004563E0"/>
    <w:rsid w:val="004606E0"/>
    <w:rsid w:val="004612C4"/>
    <w:rsid w:val="00461575"/>
    <w:rsid w:val="00461ABB"/>
    <w:rsid w:val="00463BD4"/>
    <w:rsid w:val="004654E4"/>
    <w:rsid w:val="0047015E"/>
    <w:rsid w:val="00470237"/>
    <w:rsid w:val="00470E8C"/>
    <w:rsid w:val="00474915"/>
    <w:rsid w:val="00475001"/>
    <w:rsid w:val="004753E5"/>
    <w:rsid w:val="004757D6"/>
    <w:rsid w:val="00475BAF"/>
    <w:rsid w:val="00476F92"/>
    <w:rsid w:val="004807E6"/>
    <w:rsid w:val="00482A8A"/>
    <w:rsid w:val="00484E8E"/>
    <w:rsid w:val="00486055"/>
    <w:rsid w:val="004860E2"/>
    <w:rsid w:val="00487089"/>
    <w:rsid w:val="0049048B"/>
    <w:rsid w:val="004943E7"/>
    <w:rsid w:val="00496CFB"/>
    <w:rsid w:val="00497D43"/>
    <w:rsid w:val="0049F1E6"/>
    <w:rsid w:val="004A1C3C"/>
    <w:rsid w:val="004A1F4E"/>
    <w:rsid w:val="004A4CCC"/>
    <w:rsid w:val="004A559C"/>
    <w:rsid w:val="004A6D2A"/>
    <w:rsid w:val="004B07A7"/>
    <w:rsid w:val="004B0C53"/>
    <w:rsid w:val="004B0CC6"/>
    <w:rsid w:val="004B0EBE"/>
    <w:rsid w:val="004B3B6B"/>
    <w:rsid w:val="004B7F74"/>
    <w:rsid w:val="004C0462"/>
    <w:rsid w:val="004C0C0D"/>
    <w:rsid w:val="004C17ED"/>
    <w:rsid w:val="004C1EB3"/>
    <w:rsid w:val="004C1FE6"/>
    <w:rsid w:val="004C306C"/>
    <w:rsid w:val="004C58C6"/>
    <w:rsid w:val="004C5AC3"/>
    <w:rsid w:val="004C68F9"/>
    <w:rsid w:val="004C78E8"/>
    <w:rsid w:val="004D0A09"/>
    <w:rsid w:val="004D0ACD"/>
    <w:rsid w:val="004D27BD"/>
    <w:rsid w:val="004D4016"/>
    <w:rsid w:val="004D41C6"/>
    <w:rsid w:val="004D4579"/>
    <w:rsid w:val="004D5783"/>
    <w:rsid w:val="004D6140"/>
    <w:rsid w:val="004D7CBC"/>
    <w:rsid w:val="004E16A0"/>
    <w:rsid w:val="004E18FB"/>
    <w:rsid w:val="004E200F"/>
    <w:rsid w:val="004E263B"/>
    <w:rsid w:val="004E36DB"/>
    <w:rsid w:val="004E3B1E"/>
    <w:rsid w:val="004E4BE8"/>
    <w:rsid w:val="004E5D08"/>
    <w:rsid w:val="004E5EC4"/>
    <w:rsid w:val="004F03DA"/>
    <w:rsid w:val="004F13DB"/>
    <w:rsid w:val="004F3133"/>
    <w:rsid w:val="004F3194"/>
    <w:rsid w:val="004F343B"/>
    <w:rsid w:val="004F356C"/>
    <w:rsid w:val="004F4424"/>
    <w:rsid w:val="004F4462"/>
    <w:rsid w:val="004F5766"/>
    <w:rsid w:val="004F6D93"/>
    <w:rsid w:val="004F6F4A"/>
    <w:rsid w:val="004F74E9"/>
    <w:rsid w:val="005018DC"/>
    <w:rsid w:val="005039F1"/>
    <w:rsid w:val="00504131"/>
    <w:rsid w:val="0050557A"/>
    <w:rsid w:val="00505958"/>
    <w:rsid w:val="00510E8B"/>
    <w:rsid w:val="00514353"/>
    <w:rsid w:val="00515B3B"/>
    <w:rsid w:val="005173DD"/>
    <w:rsid w:val="0052086E"/>
    <w:rsid w:val="005239B8"/>
    <w:rsid w:val="00526CD8"/>
    <w:rsid w:val="0052A976"/>
    <w:rsid w:val="0052DD2F"/>
    <w:rsid w:val="0053281A"/>
    <w:rsid w:val="005356D8"/>
    <w:rsid w:val="005361DE"/>
    <w:rsid w:val="005379E3"/>
    <w:rsid w:val="005406FA"/>
    <w:rsid w:val="00540790"/>
    <w:rsid w:val="00540FEF"/>
    <w:rsid w:val="00541666"/>
    <w:rsid w:val="00542BE7"/>
    <w:rsid w:val="005431B1"/>
    <w:rsid w:val="005436A7"/>
    <w:rsid w:val="00546AA9"/>
    <w:rsid w:val="00547198"/>
    <w:rsid w:val="00550015"/>
    <w:rsid w:val="00555C69"/>
    <w:rsid w:val="005631D7"/>
    <w:rsid w:val="00565DE3"/>
    <w:rsid w:val="00567542"/>
    <w:rsid w:val="0057367C"/>
    <w:rsid w:val="0057598E"/>
    <w:rsid w:val="005770D9"/>
    <w:rsid w:val="005792D2"/>
    <w:rsid w:val="00580C32"/>
    <w:rsid w:val="005816A8"/>
    <w:rsid w:val="00584B34"/>
    <w:rsid w:val="005857A8"/>
    <w:rsid w:val="00585D8C"/>
    <w:rsid w:val="00585FD1"/>
    <w:rsid w:val="005865C7"/>
    <w:rsid w:val="00586FA1"/>
    <w:rsid w:val="00587CAC"/>
    <w:rsid w:val="00590B5A"/>
    <w:rsid w:val="00590BCE"/>
    <w:rsid w:val="0059112F"/>
    <w:rsid w:val="00591219"/>
    <w:rsid w:val="005935A3"/>
    <w:rsid w:val="005935F3"/>
    <w:rsid w:val="005943EF"/>
    <w:rsid w:val="00595874"/>
    <w:rsid w:val="0059683E"/>
    <w:rsid w:val="005969EE"/>
    <w:rsid w:val="00596B32"/>
    <w:rsid w:val="005A0996"/>
    <w:rsid w:val="005A3EC4"/>
    <w:rsid w:val="005A77A9"/>
    <w:rsid w:val="005A7CC9"/>
    <w:rsid w:val="005A7CCC"/>
    <w:rsid w:val="005B01E7"/>
    <w:rsid w:val="005B0CE5"/>
    <w:rsid w:val="005B1099"/>
    <w:rsid w:val="005B1A2C"/>
    <w:rsid w:val="005B259B"/>
    <w:rsid w:val="005B2AA3"/>
    <w:rsid w:val="005B4A29"/>
    <w:rsid w:val="005B57C8"/>
    <w:rsid w:val="005B5E44"/>
    <w:rsid w:val="005B5E7C"/>
    <w:rsid w:val="005B6576"/>
    <w:rsid w:val="005B77A7"/>
    <w:rsid w:val="005B7FCF"/>
    <w:rsid w:val="005C1F55"/>
    <w:rsid w:val="005C3852"/>
    <w:rsid w:val="005C438F"/>
    <w:rsid w:val="005C54C8"/>
    <w:rsid w:val="005C6E54"/>
    <w:rsid w:val="005C7292"/>
    <w:rsid w:val="005D04A1"/>
    <w:rsid w:val="005D08DE"/>
    <w:rsid w:val="005D1C21"/>
    <w:rsid w:val="005D5566"/>
    <w:rsid w:val="005D68B7"/>
    <w:rsid w:val="005D7C3D"/>
    <w:rsid w:val="005E08C7"/>
    <w:rsid w:val="005E3A07"/>
    <w:rsid w:val="005E54E8"/>
    <w:rsid w:val="005E564C"/>
    <w:rsid w:val="005E601D"/>
    <w:rsid w:val="005E76EC"/>
    <w:rsid w:val="005E7983"/>
    <w:rsid w:val="005F0013"/>
    <w:rsid w:val="005F065D"/>
    <w:rsid w:val="005F0E82"/>
    <w:rsid w:val="005F21AC"/>
    <w:rsid w:val="005F3D5E"/>
    <w:rsid w:val="005F41CB"/>
    <w:rsid w:val="005F528C"/>
    <w:rsid w:val="005F6A02"/>
    <w:rsid w:val="006009F0"/>
    <w:rsid w:val="00600D31"/>
    <w:rsid w:val="006012C7"/>
    <w:rsid w:val="00601FDE"/>
    <w:rsid w:val="00602F69"/>
    <w:rsid w:val="0060389B"/>
    <w:rsid w:val="006038E7"/>
    <w:rsid w:val="00603ABE"/>
    <w:rsid w:val="00603D3D"/>
    <w:rsid w:val="00604F75"/>
    <w:rsid w:val="00607A0A"/>
    <w:rsid w:val="006101F7"/>
    <w:rsid w:val="00611F40"/>
    <w:rsid w:val="00612D08"/>
    <w:rsid w:val="00613829"/>
    <w:rsid w:val="00613A55"/>
    <w:rsid w:val="00613CA5"/>
    <w:rsid w:val="006169C0"/>
    <w:rsid w:val="0062061D"/>
    <w:rsid w:val="00622089"/>
    <w:rsid w:val="006225B2"/>
    <w:rsid w:val="0062336B"/>
    <w:rsid w:val="0062346C"/>
    <w:rsid w:val="00631324"/>
    <w:rsid w:val="00633212"/>
    <w:rsid w:val="006341F9"/>
    <w:rsid w:val="006350B7"/>
    <w:rsid w:val="00635CE0"/>
    <w:rsid w:val="00635E0A"/>
    <w:rsid w:val="00637AB2"/>
    <w:rsid w:val="00637EBE"/>
    <w:rsid w:val="00637EC0"/>
    <w:rsid w:val="006405E5"/>
    <w:rsid w:val="00640DC6"/>
    <w:rsid w:val="006427B4"/>
    <w:rsid w:val="00642946"/>
    <w:rsid w:val="00643C35"/>
    <w:rsid w:val="006465BE"/>
    <w:rsid w:val="00646F30"/>
    <w:rsid w:val="006532A6"/>
    <w:rsid w:val="00654241"/>
    <w:rsid w:val="006545AA"/>
    <w:rsid w:val="00656643"/>
    <w:rsid w:val="00657625"/>
    <w:rsid w:val="00661771"/>
    <w:rsid w:val="0066198D"/>
    <w:rsid w:val="00661E5D"/>
    <w:rsid w:val="00662EBF"/>
    <w:rsid w:val="00666842"/>
    <w:rsid w:val="0066694B"/>
    <w:rsid w:val="006713D1"/>
    <w:rsid w:val="0067223B"/>
    <w:rsid w:val="00675E4E"/>
    <w:rsid w:val="006762B2"/>
    <w:rsid w:val="00677013"/>
    <w:rsid w:val="006777BB"/>
    <w:rsid w:val="00677CB1"/>
    <w:rsid w:val="006842E1"/>
    <w:rsid w:val="006845BA"/>
    <w:rsid w:val="00685D30"/>
    <w:rsid w:val="00687631"/>
    <w:rsid w:val="00687CB3"/>
    <w:rsid w:val="00687ECC"/>
    <w:rsid w:val="006935D9"/>
    <w:rsid w:val="00694E2B"/>
    <w:rsid w:val="00695213"/>
    <w:rsid w:val="00696ED1"/>
    <w:rsid w:val="00697370"/>
    <w:rsid w:val="006976E9"/>
    <w:rsid w:val="006A0010"/>
    <w:rsid w:val="006A1387"/>
    <w:rsid w:val="006A1ABF"/>
    <w:rsid w:val="006A38D4"/>
    <w:rsid w:val="006A46D9"/>
    <w:rsid w:val="006A494C"/>
    <w:rsid w:val="006A5D2E"/>
    <w:rsid w:val="006A62CB"/>
    <w:rsid w:val="006A675A"/>
    <w:rsid w:val="006B06DF"/>
    <w:rsid w:val="006B1C36"/>
    <w:rsid w:val="006B365D"/>
    <w:rsid w:val="006B3919"/>
    <w:rsid w:val="006B3C4C"/>
    <w:rsid w:val="006B49AB"/>
    <w:rsid w:val="006B4B5E"/>
    <w:rsid w:val="006B5007"/>
    <w:rsid w:val="006B5FEC"/>
    <w:rsid w:val="006B644D"/>
    <w:rsid w:val="006B6F39"/>
    <w:rsid w:val="006C1C2F"/>
    <w:rsid w:val="006C292E"/>
    <w:rsid w:val="006C2E3C"/>
    <w:rsid w:val="006C53FE"/>
    <w:rsid w:val="006C5AAC"/>
    <w:rsid w:val="006C5AAF"/>
    <w:rsid w:val="006C7B43"/>
    <w:rsid w:val="006D1DB3"/>
    <w:rsid w:val="006D7E79"/>
    <w:rsid w:val="006E187A"/>
    <w:rsid w:val="006E212D"/>
    <w:rsid w:val="006E2A43"/>
    <w:rsid w:val="006E2D18"/>
    <w:rsid w:val="006E4DAF"/>
    <w:rsid w:val="006E4FBB"/>
    <w:rsid w:val="006E67DD"/>
    <w:rsid w:val="006E6959"/>
    <w:rsid w:val="006E742F"/>
    <w:rsid w:val="006F074D"/>
    <w:rsid w:val="006F0A63"/>
    <w:rsid w:val="006F29C8"/>
    <w:rsid w:val="006F2C85"/>
    <w:rsid w:val="006F2D51"/>
    <w:rsid w:val="006F5AB5"/>
    <w:rsid w:val="006F6B07"/>
    <w:rsid w:val="006F70AA"/>
    <w:rsid w:val="007002DF"/>
    <w:rsid w:val="007039C6"/>
    <w:rsid w:val="00703A90"/>
    <w:rsid w:val="0070443E"/>
    <w:rsid w:val="00705084"/>
    <w:rsid w:val="007071FD"/>
    <w:rsid w:val="007104DF"/>
    <w:rsid w:val="007117CC"/>
    <w:rsid w:val="00711F92"/>
    <w:rsid w:val="0071215C"/>
    <w:rsid w:val="00712FB0"/>
    <w:rsid w:val="00716F6F"/>
    <w:rsid w:val="00717856"/>
    <w:rsid w:val="00720A78"/>
    <w:rsid w:val="00721228"/>
    <w:rsid w:val="00721D63"/>
    <w:rsid w:val="0072257F"/>
    <w:rsid w:val="0072430C"/>
    <w:rsid w:val="007247C2"/>
    <w:rsid w:val="00726A9B"/>
    <w:rsid w:val="0073078A"/>
    <w:rsid w:val="007308CA"/>
    <w:rsid w:val="0073097B"/>
    <w:rsid w:val="00731541"/>
    <w:rsid w:val="00731866"/>
    <w:rsid w:val="00732754"/>
    <w:rsid w:val="00732D05"/>
    <w:rsid w:val="0073476E"/>
    <w:rsid w:val="007347EE"/>
    <w:rsid w:val="007349D1"/>
    <w:rsid w:val="00735A8B"/>
    <w:rsid w:val="00736D06"/>
    <w:rsid w:val="00740C61"/>
    <w:rsid w:val="007449AF"/>
    <w:rsid w:val="007467FF"/>
    <w:rsid w:val="0075073C"/>
    <w:rsid w:val="00750A69"/>
    <w:rsid w:val="00751772"/>
    <w:rsid w:val="007519CB"/>
    <w:rsid w:val="00751F8E"/>
    <w:rsid w:val="0075284D"/>
    <w:rsid w:val="00754BED"/>
    <w:rsid w:val="00756755"/>
    <w:rsid w:val="00756DEC"/>
    <w:rsid w:val="00762EE6"/>
    <w:rsid w:val="00764150"/>
    <w:rsid w:val="0076543C"/>
    <w:rsid w:val="00765EBD"/>
    <w:rsid w:val="00766A19"/>
    <w:rsid w:val="00771B19"/>
    <w:rsid w:val="00773B39"/>
    <w:rsid w:val="00774844"/>
    <w:rsid w:val="00774C39"/>
    <w:rsid w:val="00775DDF"/>
    <w:rsid w:val="007762A8"/>
    <w:rsid w:val="00777D11"/>
    <w:rsid w:val="00777DC4"/>
    <w:rsid w:val="00778FE8"/>
    <w:rsid w:val="007808CE"/>
    <w:rsid w:val="00783059"/>
    <w:rsid w:val="0078453A"/>
    <w:rsid w:val="00784E83"/>
    <w:rsid w:val="0078681E"/>
    <w:rsid w:val="00786DAB"/>
    <w:rsid w:val="00786EC4"/>
    <w:rsid w:val="00793450"/>
    <w:rsid w:val="00793795"/>
    <w:rsid w:val="00794B99"/>
    <w:rsid w:val="00794F04"/>
    <w:rsid w:val="00794FC9"/>
    <w:rsid w:val="0079743E"/>
    <w:rsid w:val="00797462"/>
    <w:rsid w:val="00797845"/>
    <w:rsid w:val="00797A36"/>
    <w:rsid w:val="007A0951"/>
    <w:rsid w:val="007A4242"/>
    <w:rsid w:val="007A5033"/>
    <w:rsid w:val="007A6069"/>
    <w:rsid w:val="007A643C"/>
    <w:rsid w:val="007B06DE"/>
    <w:rsid w:val="007B12BF"/>
    <w:rsid w:val="007B2914"/>
    <w:rsid w:val="007B3CF5"/>
    <w:rsid w:val="007B6993"/>
    <w:rsid w:val="007B6BF4"/>
    <w:rsid w:val="007B6C0B"/>
    <w:rsid w:val="007B7B6E"/>
    <w:rsid w:val="007C1A25"/>
    <w:rsid w:val="007C30CD"/>
    <w:rsid w:val="007C4A49"/>
    <w:rsid w:val="007C556F"/>
    <w:rsid w:val="007C628F"/>
    <w:rsid w:val="007C6FFB"/>
    <w:rsid w:val="007D1DEB"/>
    <w:rsid w:val="007D2C48"/>
    <w:rsid w:val="007D2C69"/>
    <w:rsid w:val="007D2F5F"/>
    <w:rsid w:val="007D3545"/>
    <w:rsid w:val="007D61BA"/>
    <w:rsid w:val="007E108A"/>
    <w:rsid w:val="007E1FE3"/>
    <w:rsid w:val="007E27F3"/>
    <w:rsid w:val="007E300E"/>
    <w:rsid w:val="007E5382"/>
    <w:rsid w:val="007E54E6"/>
    <w:rsid w:val="007F4F9B"/>
    <w:rsid w:val="007F604D"/>
    <w:rsid w:val="007F61DC"/>
    <w:rsid w:val="007F6412"/>
    <w:rsid w:val="007F6AED"/>
    <w:rsid w:val="007F784E"/>
    <w:rsid w:val="007F7B0F"/>
    <w:rsid w:val="008016EA"/>
    <w:rsid w:val="008020F2"/>
    <w:rsid w:val="0080429A"/>
    <w:rsid w:val="00804321"/>
    <w:rsid w:val="00804941"/>
    <w:rsid w:val="008060AF"/>
    <w:rsid w:val="00807A78"/>
    <w:rsid w:val="008103D1"/>
    <w:rsid w:val="0081159D"/>
    <w:rsid w:val="00811C13"/>
    <w:rsid w:val="00812134"/>
    <w:rsid w:val="00812E7F"/>
    <w:rsid w:val="00814D38"/>
    <w:rsid w:val="00815072"/>
    <w:rsid w:val="00815196"/>
    <w:rsid w:val="00815B89"/>
    <w:rsid w:val="00817A17"/>
    <w:rsid w:val="00820DC6"/>
    <w:rsid w:val="0082228A"/>
    <w:rsid w:val="00823231"/>
    <w:rsid w:val="0082670C"/>
    <w:rsid w:val="00826E97"/>
    <w:rsid w:val="00827FAB"/>
    <w:rsid w:val="0083060D"/>
    <w:rsid w:val="00831A68"/>
    <w:rsid w:val="00831BC1"/>
    <w:rsid w:val="00833140"/>
    <w:rsid w:val="008345AE"/>
    <w:rsid w:val="00836CC6"/>
    <w:rsid w:val="008401C3"/>
    <w:rsid w:val="00842DB5"/>
    <w:rsid w:val="00843632"/>
    <w:rsid w:val="008439A2"/>
    <w:rsid w:val="00844529"/>
    <w:rsid w:val="00845E59"/>
    <w:rsid w:val="008472FF"/>
    <w:rsid w:val="00850EDA"/>
    <w:rsid w:val="00853ABF"/>
    <w:rsid w:val="008567DB"/>
    <w:rsid w:val="00857F1B"/>
    <w:rsid w:val="0086002B"/>
    <w:rsid w:val="00863CE3"/>
    <w:rsid w:val="00864FAA"/>
    <w:rsid w:val="0086512E"/>
    <w:rsid w:val="00865741"/>
    <w:rsid w:val="00866D52"/>
    <w:rsid w:val="00872B14"/>
    <w:rsid w:val="00873926"/>
    <w:rsid w:val="00873D90"/>
    <w:rsid w:val="00874EA4"/>
    <w:rsid w:val="00876F05"/>
    <w:rsid w:val="008777A8"/>
    <w:rsid w:val="00880570"/>
    <w:rsid w:val="008806F2"/>
    <w:rsid w:val="00881C96"/>
    <w:rsid w:val="00882A19"/>
    <w:rsid w:val="0088375B"/>
    <w:rsid w:val="00883B55"/>
    <w:rsid w:val="00886A3C"/>
    <w:rsid w:val="00887B28"/>
    <w:rsid w:val="008882C3"/>
    <w:rsid w:val="00890131"/>
    <w:rsid w:val="0089071A"/>
    <w:rsid w:val="0089182C"/>
    <w:rsid w:val="00892BC5"/>
    <w:rsid w:val="0089314D"/>
    <w:rsid w:val="00894CAD"/>
    <w:rsid w:val="00895C10"/>
    <w:rsid w:val="00896194"/>
    <w:rsid w:val="00896979"/>
    <w:rsid w:val="00897F4C"/>
    <w:rsid w:val="008A1CF8"/>
    <w:rsid w:val="008A1EC3"/>
    <w:rsid w:val="008A1F46"/>
    <w:rsid w:val="008A2077"/>
    <w:rsid w:val="008A23A7"/>
    <w:rsid w:val="008A3560"/>
    <w:rsid w:val="008A3BD9"/>
    <w:rsid w:val="008A4CBE"/>
    <w:rsid w:val="008A50BF"/>
    <w:rsid w:val="008A6320"/>
    <w:rsid w:val="008A7A85"/>
    <w:rsid w:val="008A7D37"/>
    <w:rsid w:val="008B0045"/>
    <w:rsid w:val="008B393A"/>
    <w:rsid w:val="008B3B46"/>
    <w:rsid w:val="008B42FE"/>
    <w:rsid w:val="008B4487"/>
    <w:rsid w:val="008B5E62"/>
    <w:rsid w:val="008B6667"/>
    <w:rsid w:val="008C1BEA"/>
    <w:rsid w:val="008C2045"/>
    <w:rsid w:val="008C242E"/>
    <w:rsid w:val="008C2AB6"/>
    <w:rsid w:val="008C4866"/>
    <w:rsid w:val="008D061A"/>
    <w:rsid w:val="008D1C11"/>
    <w:rsid w:val="008D2009"/>
    <w:rsid w:val="008D379D"/>
    <w:rsid w:val="008D3AD3"/>
    <w:rsid w:val="008D3EAC"/>
    <w:rsid w:val="008D4732"/>
    <w:rsid w:val="008D5351"/>
    <w:rsid w:val="008D60FB"/>
    <w:rsid w:val="008D767F"/>
    <w:rsid w:val="008D78F6"/>
    <w:rsid w:val="008E0344"/>
    <w:rsid w:val="008E0DD2"/>
    <w:rsid w:val="008E3A1A"/>
    <w:rsid w:val="008E6E86"/>
    <w:rsid w:val="008F1DEA"/>
    <w:rsid w:val="008F2E6A"/>
    <w:rsid w:val="008F3AE1"/>
    <w:rsid w:val="008F42BA"/>
    <w:rsid w:val="00901174"/>
    <w:rsid w:val="00903DDE"/>
    <w:rsid w:val="00905CE5"/>
    <w:rsid w:val="009070A7"/>
    <w:rsid w:val="00911172"/>
    <w:rsid w:val="0091500A"/>
    <w:rsid w:val="00915692"/>
    <w:rsid w:val="00915836"/>
    <w:rsid w:val="00916A16"/>
    <w:rsid w:val="00917692"/>
    <w:rsid w:val="009216EF"/>
    <w:rsid w:val="00922EEF"/>
    <w:rsid w:val="00926636"/>
    <w:rsid w:val="00926989"/>
    <w:rsid w:val="009278A2"/>
    <w:rsid w:val="00932791"/>
    <w:rsid w:val="0093361F"/>
    <w:rsid w:val="00934B2A"/>
    <w:rsid w:val="00935A1D"/>
    <w:rsid w:val="00937234"/>
    <w:rsid w:val="009373E1"/>
    <w:rsid w:val="0093793F"/>
    <w:rsid w:val="00940163"/>
    <w:rsid w:val="0094119A"/>
    <w:rsid w:val="0094318B"/>
    <w:rsid w:val="00944406"/>
    <w:rsid w:val="00945554"/>
    <w:rsid w:val="00945810"/>
    <w:rsid w:val="00950D39"/>
    <w:rsid w:val="0095526F"/>
    <w:rsid w:val="00955F56"/>
    <w:rsid w:val="0095612E"/>
    <w:rsid w:val="009565FE"/>
    <w:rsid w:val="00956A5F"/>
    <w:rsid w:val="00957296"/>
    <w:rsid w:val="0096010E"/>
    <w:rsid w:val="00960ABA"/>
    <w:rsid w:val="00962013"/>
    <w:rsid w:val="00963525"/>
    <w:rsid w:val="00970628"/>
    <w:rsid w:val="00971012"/>
    <w:rsid w:val="00971217"/>
    <w:rsid w:val="0097384C"/>
    <w:rsid w:val="009744D5"/>
    <w:rsid w:val="009753B2"/>
    <w:rsid w:val="00975B91"/>
    <w:rsid w:val="00975C36"/>
    <w:rsid w:val="009767AF"/>
    <w:rsid w:val="00980C45"/>
    <w:rsid w:val="00980E73"/>
    <w:rsid w:val="00981156"/>
    <w:rsid w:val="0098185D"/>
    <w:rsid w:val="00982C4C"/>
    <w:rsid w:val="00984E08"/>
    <w:rsid w:val="009858E1"/>
    <w:rsid w:val="009869D0"/>
    <w:rsid w:val="00990A2C"/>
    <w:rsid w:val="00990CC1"/>
    <w:rsid w:val="00994177"/>
    <w:rsid w:val="009945F4"/>
    <w:rsid w:val="009A0FF7"/>
    <w:rsid w:val="009A3CC9"/>
    <w:rsid w:val="009A4BC6"/>
    <w:rsid w:val="009A58D9"/>
    <w:rsid w:val="009A73E5"/>
    <w:rsid w:val="009B0715"/>
    <w:rsid w:val="009B2CB3"/>
    <w:rsid w:val="009B3F1C"/>
    <w:rsid w:val="009B5935"/>
    <w:rsid w:val="009B5A7E"/>
    <w:rsid w:val="009B648C"/>
    <w:rsid w:val="009B68D9"/>
    <w:rsid w:val="009B7E0C"/>
    <w:rsid w:val="009C014C"/>
    <w:rsid w:val="009C0E97"/>
    <w:rsid w:val="009C1669"/>
    <w:rsid w:val="009C1A41"/>
    <w:rsid w:val="009C3D88"/>
    <w:rsid w:val="009C430C"/>
    <w:rsid w:val="009D1AFE"/>
    <w:rsid w:val="009D1F7B"/>
    <w:rsid w:val="009D220F"/>
    <w:rsid w:val="009D23A6"/>
    <w:rsid w:val="009E14C1"/>
    <w:rsid w:val="009E1E4B"/>
    <w:rsid w:val="009E3E63"/>
    <w:rsid w:val="009E482D"/>
    <w:rsid w:val="009E53C3"/>
    <w:rsid w:val="009E54C3"/>
    <w:rsid w:val="009E5CDD"/>
    <w:rsid w:val="009F1F54"/>
    <w:rsid w:val="009F391D"/>
    <w:rsid w:val="009F5010"/>
    <w:rsid w:val="009F5D29"/>
    <w:rsid w:val="009F6549"/>
    <w:rsid w:val="009F68F0"/>
    <w:rsid w:val="009F6D9F"/>
    <w:rsid w:val="00A0165F"/>
    <w:rsid w:val="00A02047"/>
    <w:rsid w:val="00A0217F"/>
    <w:rsid w:val="00A02FEE"/>
    <w:rsid w:val="00A033E5"/>
    <w:rsid w:val="00A03FF0"/>
    <w:rsid w:val="00A057C5"/>
    <w:rsid w:val="00A05D0A"/>
    <w:rsid w:val="00A05F44"/>
    <w:rsid w:val="00A06C16"/>
    <w:rsid w:val="00A07ECA"/>
    <w:rsid w:val="00A113CF"/>
    <w:rsid w:val="00A120B7"/>
    <w:rsid w:val="00A128F5"/>
    <w:rsid w:val="00A146E5"/>
    <w:rsid w:val="00A16BB6"/>
    <w:rsid w:val="00A17BDD"/>
    <w:rsid w:val="00A200F9"/>
    <w:rsid w:val="00A207F7"/>
    <w:rsid w:val="00A22D78"/>
    <w:rsid w:val="00A232EA"/>
    <w:rsid w:val="00A2362C"/>
    <w:rsid w:val="00A23DF3"/>
    <w:rsid w:val="00A26740"/>
    <w:rsid w:val="00A26783"/>
    <w:rsid w:val="00A267D4"/>
    <w:rsid w:val="00A306B1"/>
    <w:rsid w:val="00A30C0D"/>
    <w:rsid w:val="00A30C63"/>
    <w:rsid w:val="00A31405"/>
    <w:rsid w:val="00A3229B"/>
    <w:rsid w:val="00A32BB4"/>
    <w:rsid w:val="00A34F7D"/>
    <w:rsid w:val="00A37394"/>
    <w:rsid w:val="00A37620"/>
    <w:rsid w:val="00A379A1"/>
    <w:rsid w:val="00A40895"/>
    <w:rsid w:val="00A4390A"/>
    <w:rsid w:val="00A455AB"/>
    <w:rsid w:val="00A4577E"/>
    <w:rsid w:val="00A47659"/>
    <w:rsid w:val="00A47D39"/>
    <w:rsid w:val="00A50524"/>
    <w:rsid w:val="00A5341B"/>
    <w:rsid w:val="00A5447A"/>
    <w:rsid w:val="00A548D0"/>
    <w:rsid w:val="00A5599C"/>
    <w:rsid w:val="00A55FC2"/>
    <w:rsid w:val="00A567CF"/>
    <w:rsid w:val="00A56A08"/>
    <w:rsid w:val="00A62C0E"/>
    <w:rsid w:val="00A62CF0"/>
    <w:rsid w:val="00A6388E"/>
    <w:rsid w:val="00A63D34"/>
    <w:rsid w:val="00A63FF0"/>
    <w:rsid w:val="00A64C12"/>
    <w:rsid w:val="00A6576D"/>
    <w:rsid w:val="00A66813"/>
    <w:rsid w:val="00A7019F"/>
    <w:rsid w:val="00A72304"/>
    <w:rsid w:val="00A7404E"/>
    <w:rsid w:val="00A74B21"/>
    <w:rsid w:val="00A7719C"/>
    <w:rsid w:val="00A815EE"/>
    <w:rsid w:val="00A820C2"/>
    <w:rsid w:val="00A82A76"/>
    <w:rsid w:val="00A85D75"/>
    <w:rsid w:val="00A8618E"/>
    <w:rsid w:val="00A86539"/>
    <w:rsid w:val="00A926FC"/>
    <w:rsid w:val="00A92A11"/>
    <w:rsid w:val="00A92F39"/>
    <w:rsid w:val="00A948DF"/>
    <w:rsid w:val="00A96C75"/>
    <w:rsid w:val="00A97886"/>
    <w:rsid w:val="00AA081D"/>
    <w:rsid w:val="00AA16AA"/>
    <w:rsid w:val="00AA4181"/>
    <w:rsid w:val="00AA420A"/>
    <w:rsid w:val="00AA51A6"/>
    <w:rsid w:val="00AA5616"/>
    <w:rsid w:val="00AA6530"/>
    <w:rsid w:val="00AA6E34"/>
    <w:rsid w:val="00AA772D"/>
    <w:rsid w:val="00AB0A5D"/>
    <w:rsid w:val="00AB283C"/>
    <w:rsid w:val="00AB4C48"/>
    <w:rsid w:val="00AB4DD8"/>
    <w:rsid w:val="00AB5368"/>
    <w:rsid w:val="00AC0DC0"/>
    <w:rsid w:val="00AC0E71"/>
    <w:rsid w:val="00AC12C2"/>
    <w:rsid w:val="00AC535B"/>
    <w:rsid w:val="00AC75AE"/>
    <w:rsid w:val="00AC7A04"/>
    <w:rsid w:val="00AC7C52"/>
    <w:rsid w:val="00AD0ACF"/>
    <w:rsid w:val="00AD2156"/>
    <w:rsid w:val="00AD5389"/>
    <w:rsid w:val="00AD59BE"/>
    <w:rsid w:val="00AE0C4F"/>
    <w:rsid w:val="00AE1EDE"/>
    <w:rsid w:val="00AE2478"/>
    <w:rsid w:val="00AE51CA"/>
    <w:rsid w:val="00AF10EC"/>
    <w:rsid w:val="00AF382D"/>
    <w:rsid w:val="00AF41F0"/>
    <w:rsid w:val="00AF6559"/>
    <w:rsid w:val="00AF7675"/>
    <w:rsid w:val="00B038BB"/>
    <w:rsid w:val="00B04C28"/>
    <w:rsid w:val="00B04E96"/>
    <w:rsid w:val="00B055B6"/>
    <w:rsid w:val="00B06625"/>
    <w:rsid w:val="00B07A90"/>
    <w:rsid w:val="00B10477"/>
    <w:rsid w:val="00B1084C"/>
    <w:rsid w:val="00B1252D"/>
    <w:rsid w:val="00B1287E"/>
    <w:rsid w:val="00B13B5A"/>
    <w:rsid w:val="00B15837"/>
    <w:rsid w:val="00B16A0B"/>
    <w:rsid w:val="00B16AC2"/>
    <w:rsid w:val="00B2000C"/>
    <w:rsid w:val="00B20F20"/>
    <w:rsid w:val="00B24898"/>
    <w:rsid w:val="00B26D24"/>
    <w:rsid w:val="00B27475"/>
    <w:rsid w:val="00B31BB6"/>
    <w:rsid w:val="00B31C2C"/>
    <w:rsid w:val="00B36357"/>
    <w:rsid w:val="00B373AB"/>
    <w:rsid w:val="00B407D8"/>
    <w:rsid w:val="00B41553"/>
    <w:rsid w:val="00B41B0A"/>
    <w:rsid w:val="00B43DBF"/>
    <w:rsid w:val="00B454E4"/>
    <w:rsid w:val="00B466AB"/>
    <w:rsid w:val="00B46740"/>
    <w:rsid w:val="00B4728F"/>
    <w:rsid w:val="00B476C2"/>
    <w:rsid w:val="00B50AAA"/>
    <w:rsid w:val="00B50F9A"/>
    <w:rsid w:val="00B51472"/>
    <w:rsid w:val="00B52B27"/>
    <w:rsid w:val="00B54362"/>
    <w:rsid w:val="00B54B1A"/>
    <w:rsid w:val="00B565B0"/>
    <w:rsid w:val="00B58166"/>
    <w:rsid w:val="00B6374A"/>
    <w:rsid w:val="00B642F0"/>
    <w:rsid w:val="00B66637"/>
    <w:rsid w:val="00B66693"/>
    <w:rsid w:val="00B70A28"/>
    <w:rsid w:val="00B7190A"/>
    <w:rsid w:val="00B72EF9"/>
    <w:rsid w:val="00B73F65"/>
    <w:rsid w:val="00B76871"/>
    <w:rsid w:val="00B81D3F"/>
    <w:rsid w:val="00B82A6F"/>
    <w:rsid w:val="00B837FC"/>
    <w:rsid w:val="00B83C79"/>
    <w:rsid w:val="00B83D5C"/>
    <w:rsid w:val="00B84DAD"/>
    <w:rsid w:val="00B8693F"/>
    <w:rsid w:val="00B8751A"/>
    <w:rsid w:val="00B87CD7"/>
    <w:rsid w:val="00B9032B"/>
    <w:rsid w:val="00B90DDB"/>
    <w:rsid w:val="00B910CA"/>
    <w:rsid w:val="00B91284"/>
    <w:rsid w:val="00B9181C"/>
    <w:rsid w:val="00B94C8F"/>
    <w:rsid w:val="00B96C56"/>
    <w:rsid w:val="00B96E21"/>
    <w:rsid w:val="00BA036C"/>
    <w:rsid w:val="00BA0847"/>
    <w:rsid w:val="00BA2F08"/>
    <w:rsid w:val="00BA3F70"/>
    <w:rsid w:val="00BA427E"/>
    <w:rsid w:val="00BA5362"/>
    <w:rsid w:val="00BA6732"/>
    <w:rsid w:val="00BA7E69"/>
    <w:rsid w:val="00BB1973"/>
    <w:rsid w:val="00BB27A7"/>
    <w:rsid w:val="00BB387B"/>
    <w:rsid w:val="00BB38BC"/>
    <w:rsid w:val="00BB3D2B"/>
    <w:rsid w:val="00BB4154"/>
    <w:rsid w:val="00BB4F26"/>
    <w:rsid w:val="00BB5B24"/>
    <w:rsid w:val="00BB6019"/>
    <w:rsid w:val="00BB6B47"/>
    <w:rsid w:val="00BC0868"/>
    <w:rsid w:val="00BC10DC"/>
    <w:rsid w:val="00BC12A1"/>
    <w:rsid w:val="00BC1520"/>
    <w:rsid w:val="00BC1CF5"/>
    <w:rsid w:val="00BC25C0"/>
    <w:rsid w:val="00BC3DB8"/>
    <w:rsid w:val="00BC4609"/>
    <w:rsid w:val="00BC4933"/>
    <w:rsid w:val="00BC5C37"/>
    <w:rsid w:val="00BD0B89"/>
    <w:rsid w:val="00BD2909"/>
    <w:rsid w:val="00BD2960"/>
    <w:rsid w:val="00BD3816"/>
    <w:rsid w:val="00BD3CAD"/>
    <w:rsid w:val="00BD41AD"/>
    <w:rsid w:val="00BD5BA5"/>
    <w:rsid w:val="00BD5CE7"/>
    <w:rsid w:val="00BD6D22"/>
    <w:rsid w:val="00BD7155"/>
    <w:rsid w:val="00BE0512"/>
    <w:rsid w:val="00BE2F39"/>
    <w:rsid w:val="00BE40F1"/>
    <w:rsid w:val="00BE4F7F"/>
    <w:rsid w:val="00BE59EF"/>
    <w:rsid w:val="00BF0EED"/>
    <w:rsid w:val="00BF112F"/>
    <w:rsid w:val="00BF290B"/>
    <w:rsid w:val="00BF6108"/>
    <w:rsid w:val="00BF65DB"/>
    <w:rsid w:val="00BF6A40"/>
    <w:rsid w:val="00BF6F10"/>
    <w:rsid w:val="00BF7378"/>
    <w:rsid w:val="00BF77A2"/>
    <w:rsid w:val="00C0097D"/>
    <w:rsid w:val="00C022C2"/>
    <w:rsid w:val="00C023A2"/>
    <w:rsid w:val="00C05DCE"/>
    <w:rsid w:val="00C0665B"/>
    <w:rsid w:val="00C06759"/>
    <w:rsid w:val="00C10676"/>
    <w:rsid w:val="00C106A1"/>
    <w:rsid w:val="00C10A0C"/>
    <w:rsid w:val="00C10BC7"/>
    <w:rsid w:val="00C11BAA"/>
    <w:rsid w:val="00C11D49"/>
    <w:rsid w:val="00C1204D"/>
    <w:rsid w:val="00C135A9"/>
    <w:rsid w:val="00C14AC6"/>
    <w:rsid w:val="00C14F8A"/>
    <w:rsid w:val="00C15759"/>
    <w:rsid w:val="00C15F1E"/>
    <w:rsid w:val="00C1618D"/>
    <w:rsid w:val="00C163DE"/>
    <w:rsid w:val="00C21663"/>
    <w:rsid w:val="00C22702"/>
    <w:rsid w:val="00C24529"/>
    <w:rsid w:val="00C24EA8"/>
    <w:rsid w:val="00C25B7F"/>
    <w:rsid w:val="00C30962"/>
    <w:rsid w:val="00C33D8D"/>
    <w:rsid w:val="00C35056"/>
    <w:rsid w:val="00C37054"/>
    <w:rsid w:val="00C40D28"/>
    <w:rsid w:val="00C41B66"/>
    <w:rsid w:val="00C4241F"/>
    <w:rsid w:val="00C447D2"/>
    <w:rsid w:val="00C51BF7"/>
    <w:rsid w:val="00C52465"/>
    <w:rsid w:val="00C550BF"/>
    <w:rsid w:val="00C57118"/>
    <w:rsid w:val="00C625D8"/>
    <w:rsid w:val="00C63CAE"/>
    <w:rsid w:val="00C646E7"/>
    <w:rsid w:val="00C66123"/>
    <w:rsid w:val="00C662B9"/>
    <w:rsid w:val="00C673CD"/>
    <w:rsid w:val="00C67E56"/>
    <w:rsid w:val="00C67E66"/>
    <w:rsid w:val="00C71370"/>
    <w:rsid w:val="00C7528D"/>
    <w:rsid w:val="00C7560F"/>
    <w:rsid w:val="00C76271"/>
    <w:rsid w:val="00C76CD7"/>
    <w:rsid w:val="00C7786C"/>
    <w:rsid w:val="00C77A37"/>
    <w:rsid w:val="00C807F1"/>
    <w:rsid w:val="00C80C35"/>
    <w:rsid w:val="00C81B23"/>
    <w:rsid w:val="00C85199"/>
    <w:rsid w:val="00C85247"/>
    <w:rsid w:val="00C85B92"/>
    <w:rsid w:val="00C85E92"/>
    <w:rsid w:val="00C92C6E"/>
    <w:rsid w:val="00C93A76"/>
    <w:rsid w:val="00C941CF"/>
    <w:rsid w:val="00C953B5"/>
    <w:rsid w:val="00C96FDD"/>
    <w:rsid w:val="00C973F8"/>
    <w:rsid w:val="00CA1433"/>
    <w:rsid w:val="00CA1FEB"/>
    <w:rsid w:val="00CA39D5"/>
    <w:rsid w:val="00CA3AFA"/>
    <w:rsid w:val="00CA3E11"/>
    <w:rsid w:val="00CA4481"/>
    <w:rsid w:val="00CA6755"/>
    <w:rsid w:val="00CA70DA"/>
    <w:rsid w:val="00CA751E"/>
    <w:rsid w:val="00CB0D71"/>
    <w:rsid w:val="00CB11A8"/>
    <w:rsid w:val="00CB277F"/>
    <w:rsid w:val="00CB3B90"/>
    <w:rsid w:val="00CB46CA"/>
    <w:rsid w:val="00CB47C1"/>
    <w:rsid w:val="00CB4ED0"/>
    <w:rsid w:val="00CC01E2"/>
    <w:rsid w:val="00CC0BDB"/>
    <w:rsid w:val="00CC2F98"/>
    <w:rsid w:val="00CC3A3D"/>
    <w:rsid w:val="00CC3C5F"/>
    <w:rsid w:val="00CC3D8E"/>
    <w:rsid w:val="00CC3E6B"/>
    <w:rsid w:val="00CC651A"/>
    <w:rsid w:val="00CC7A40"/>
    <w:rsid w:val="00CD1E10"/>
    <w:rsid w:val="00CD20AE"/>
    <w:rsid w:val="00CD2BD2"/>
    <w:rsid w:val="00CD44C0"/>
    <w:rsid w:val="00CD53DF"/>
    <w:rsid w:val="00CD5D49"/>
    <w:rsid w:val="00CD63C2"/>
    <w:rsid w:val="00CE1C1E"/>
    <w:rsid w:val="00CE34C0"/>
    <w:rsid w:val="00CE34DF"/>
    <w:rsid w:val="00CE3754"/>
    <w:rsid w:val="00CE40FE"/>
    <w:rsid w:val="00CE52D9"/>
    <w:rsid w:val="00CE57F4"/>
    <w:rsid w:val="00CE71AA"/>
    <w:rsid w:val="00CE7AE6"/>
    <w:rsid w:val="00CF4659"/>
    <w:rsid w:val="00CF7FEA"/>
    <w:rsid w:val="00D00512"/>
    <w:rsid w:val="00D00933"/>
    <w:rsid w:val="00D017DB"/>
    <w:rsid w:val="00D0286A"/>
    <w:rsid w:val="00D02ACF"/>
    <w:rsid w:val="00D04C1D"/>
    <w:rsid w:val="00D05B96"/>
    <w:rsid w:val="00D05D8A"/>
    <w:rsid w:val="00D07156"/>
    <w:rsid w:val="00D102FA"/>
    <w:rsid w:val="00D10905"/>
    <w:rsid w:val="00D11357"/>
    <w:rsid w:val="00D12EDE"/>
    <w:rsid w:val="00D151DB"/>
    <w:rsid w:val="00D152EF"/>
    <w:rsid w:val="00D16CCD"/>
    <w:rsid w:val="00D1751E"/>
    <w:rsid w:val="00D2091D"/>
    <w:rsid w:val="00D21383"/>
    <w:rsid w:val="00D249D7"/>
    <w:rsid w:val="00D2586C"/>
    <w:rsid w:val="00D259E4"/>
    <w:rsid w:val="00D25F47"/>
    <w:rsid w:val="00D26275"/>
    <w:rsid w:val="00D272C5"/>
    <w:rsid w:val="00D272E8"/>
    <w:rsid w:val="00D27643"/>
    <w:rsid w:val="00D318C7"/>
    <w:rsid w:val="00D331DA"/>
    <w:rsid w:val="00D33DE4"/>
    <w:rsid w:val="00D33F81"/>
    <w:rsid w:val="00D40D2C"/>
    <w:rsid w:val="00D41051"/>
    <w:rsid w:val="00D43CCA"/>
    <w:rsid w:val="00D452F2"/>
    <w:rsid w:val="00D46DE1"/>
    <w:rsid w:val="00D46F29"/>
    <w:rsid w:val="00D501DD"/>
    <w:rsid w:val="00D503FB"/>
    <w:rsid w:val="00D51220"/>
    <w:rsid w:val="00D54F93"/>
    <w:rsid w:val="00D5509A"/>
    <w:rsid w:val="00D55201"/>
    <w:rsid w:val="00D57A21"/>
    <w:rsid w:val="00D6029C"/>
    <w:rsid w:val="00D60BA4"/>
    <w:rsid w:val="00D63667"/>
    <w:rsid w:val="00D64A92"/>
    <w:rsid w:val="00D728B6"/>
    <w:rsid w:val="00D72CEA"/>
    <w:rsid w:val="00D72E95"/>
    <w:rsid w:val="00D73BA4"/>
    <w:rsid w:val="00D75A05"/>
    <w:rsid w:val="00D764F5"/>
    <w:rsid w:val="00D80FEA"/>
    <w:rsid w:val="00D81497"/>
    <w:rsid w:val="00D84871"/>
    <w:rsid w:val="00D8574D"/>
    <w:rsid w:val="00D85794"/>
    <w:rsid w:val="00D90241"/>
    <w:rsid w:val="00D911E1"/>
    <w:rsid w:val="00D9200A"/>
    <w:rsid w:val="00D928FE"/>
    <w:rsid w:val="00D94D75"/>
    <w:rsid w:val="00D960D2"/>
    <w:rsid w:val="00D96561"/>
    <w:rsid w:val="00D96E95"/>
    <w:rsid w:val="00DA0BEB"/>
    <w:rsid w:val="00DA18AC"/>
    <w:rsid w:val="00DA47C9"/>
    <w:rsid w:val="00DA5321"/>
    <w:rsid w:val="00DA73B6"/>
    <w:rsid w:val="00DA77DA"/>
    <w:rsid w:val="00DA7C18"/>
    <w:rsid w:val="00DB0432"/>
    <w:rsid w:val="00DB0C65"/>
    <w:rsid w:val="00DB1C98"/>
    <w:rsid w:val="00DB3390"/>
    <w:rsid w:val="00DB4A5E"/>
    <w:rsid w:val="00DB5D0D"/>
    <w:rsid w:val="00DB6BB0"/>
    <w:rsid w:val="00DC0C54"/>
    <w:rsid w:val="00DC374F"/>
    <w:rsid w:val="00DC5EC7"/>
    <w:rsid w:val="00DD0395"/>
    <w:rsid w:val="00DD1CCA"/>
    <w:rsid w:val="00DD28EF"/>
    <w:rsid w:val="00DD4285"/>
    <w:rsid w:val="00DD550E"/>
    <w:rsid w:val="00DD66D3"/>
    <w:rsid w:val="00DD6F22"/>
    <w:rsid w:val="00DD7204"/>
    <w:rsid w:val="00DDB8B6"/>
    <w:rsid w:val="00DE06AA"/>
    <w:rsid w:val="00DE0DF0"/>
    <w:rsid w:val="00DE2607"/>
    <w:rsid w:val="00DE47B0"/>
    <w:rsid w:val="00DE77FC"/>
    <w:rsid w:val="00DE7BD9"/>
    <w:rsid w:val="00DF2C27"/>
    <w:rsid w:val="00DF48B9"/>
    <w:rsid w:val="00DF4C34"/>
    <w:rsid w:val="00DF4D5F"/>
    <w:rsid w:val="00DF57FC"/>
    <w:rsid w:val="00DF6528"/>
    <w:rsid w:val="00DF6582"/>
    <w:rsid w:val="00DF778F"/>
    <w:rsid w:val="00E01497"/>
    <w:rsid w:val="00E0284B"/>
    <w:rsid w:val="00E04750"/>
    <w:rsid w:val="00E051D7"/>
    <w:rsid w:val="00E05786"/>
    <w:rsid w:val="00E06423"/>
    <w:rsid w:val="00E07FE5"/>
    <w:rsid w:val="00E107C9"/>
    <w:rsid w:val="00E12FE8"/>
    <w:rsid w:val="00E20920"/>
    <w:rsid w:val="00E23BE4"/>
    <w:rsid w:val="00E259EE"/>
    <w:rsid w:val="00E268F7"/>
    <w:rsid w:val="00E27F5C"/>
    <w:rsid w:val="00E30CF5"/>
    <w:rsid w:val="00E312E2"/>
    <w:rsid w:val="00E3496B"/>
    <w:rsid w:val="00E35E64"/>
    <w:rsid w:val="00E360F9"/>
    <w:rsid w:val="00E36621"/>
    <w:rsid w:val="00E36660"/>
    <w:rsid w:val="00E373F7"/>
    <w:rsid w:val="00E40195"/>
    <w:rsid w:val="00E4055F"/>
    <w:rsid w:val="00E4242E"/>
    <w:rsid w:val="00E4273B"/>
    <w:rsid w:val="00E44D0C"/>
    <w:rsid w:val="00E45F85"/>
    <w:rsid w:val="00E47389"/>
    <w:rsid w:val="00E513E1"/>
    <w:rsid w:val="00E51FE4"/>
    <w:rsid w:val="00E523BE"/>
    <w:rsid w:val="00E54036"/>
    <w:rsid w:val="00E54DE5"/>
    <w:rsid w:val="00E55D9F"/>
    <w:rsid w:val="00E5647E"/>
    <w:rsid w:val="00E56B0B"/>
    <w:rsid w:val="00E56C31"/>
    <w:rsid w:val="00E6076B"/>
    <w:rsid w:val="00E60D8E"/>
    <w:rsid w:val="00E6164B"/>
    <w:rsid w:val="00E625B7"/>
    <w:rsid w:val="00E65FAB"/>
    <w:rsid w:val="00E674C4"/>
    <w:rsid w:val="00E677A1"/>
    <w:rsid w:val="00E67F36"/>
    <w:rsid w:val="00E71C5E"/>
    <w:rsid w:val="00E71D19"/>
    <w:rsid w:val="00E72142"/>
    <w:rsid w:val="00E73830"/>
    <w:rsid w:val="00E76C55"/>
    <w:rsid w:val="00E803DB"/>
    <w:rsid w:val="00E81A06"/>
    <w:rsid w:val="00E82B2B"/>
    <w:rsid w:val="00E83AC6"/>
    <w:rsid w:val="00E848BA"/>
    <w:rsid w:val="00E86282"/>
    <w:rsid w:val="00E874B3"/>
    <w:rsid w:val="00E90176"/>
    <w:rsid w:val="00E90244"/>
    <w:rsid w:val="00E9126D"/>
    <w:rsid w:val="00E92F62"/>
    <w:rsid w:val="00E930DF"/>
    <w:rsid w:val="00E939C4"/>
    <w:rsid w:val="00E94A22"/>
    <w:rsid w:val="00E95B69"/>
    <w:rsid w:val="00E97B4F"/>
    <w:rsid w:val="00EA3D16"/>
    <w:rsid w:val="00EA78F2"/>
    <w:rsid w:val="00EB1148"/>
    <w:rsid w:val="00EB46EB"/>
    <w:rsid w:val="00EB4851"/>
    <w:rsid w:val="00EB564C"/>
    <w:rsid w:val="00EB733B"/>
    <w:rsid w:val="00EB7CA3"/>
    <w:rsid w:val="00EC0359"/>
    <w:rsid w:val="00EC0523"/>
    <w:rsid w:val="00EC0F20"/>
    <w:rsid w:val="00EC387D"/>
    <w:rsid w:val="00EC3F51"/>
    <w:rsid w:val="00EC48DD"/>
    <w:rsid w:val="00EC514C"/>
    <w:rsid w:val="00EC5C4D"/>
    <w:rsid w:val="00ED0C20"/>
    <w:rsid w:val="00ED170C"/>
    <w:rsid w:val="00ED268A"/>
    <w:rsid w:val="00ED4943"/>
    <w:rsid w:val="00ED4D17"/>
    <w:rsid w:val="00ED4FF6"/>
    <w:rsid w:val="00ED50B3"/>
    <w:rsid w:val="00ED6941"/>
    <w:rsid w:val="00ED783E"/>
    <w:rsid w:val="00EE2AA9"/>
    <w:rsid w:val="00EE2B51"/>
    <w:rsid w:val="00EE3C2A"/>
    <w:rsid w:val="00EE6446"/>
    <w:rsid w:val="00EE67FF"/>
    <w:rsid w:val="00EE689A"/>
    <w:rsid w:val="00EF1061"/>
    <w:rsid w:val="00EF2BAE"/>
    <w:rsid w:val="00EF3615"/>
    <w:rsid w:val="00EF5834"/>
    <w:rsid w:val="00EF623D"/>
    <w:rsid w:val="00EF690A"/>
    <w:rsid w:val="00F012F7"/>
    <w:rsid w:val="00F01626"/>
    <w:rsid w:val="00F03613"/>
    <w:rsid w:val="00F043A0"/>
    <w:rsid w:val="00F04FE5"/>
    <w:rsid w:val="00F06A27"/>
    <w:rsid w:val="00F10298"/>
    <w:rsid w:val="00F12F88"/>
    <w:rsid w:val="00F13A45"/>
    <w:rsid w:val="00F13F6A"/>
    <w:rsid w:val="00F14416"/>
    <w:rsid w:val="00F14612"/>
    <w:rsid w:val="00F14FA0"/>
    <w:rsid w:val="00F16DF7"/>
    <w:rsid w:val="00F17055"/>
    <w:rsid w:val="00F2016D"/>
    <w:rsid w:val="00F222B5"/>
    <w:rsid w:val="00F25151"/>
    <w:rsid w:val="00F276AF"/>
    <w:rsid w:val="00F27CC5"/>
    <w:rsid w:val="00F311D7"/>
    <w:rsid w:val="00F322A2"/>
    <w:rsid w:val="00F32438"/>
    <w:rsid w:val="00F33A65"/>
    <w:rsid w:val="00F401F0"/>
    <w:rsid w:val="00F424DE"/>
    <w:rsid w:val="00F42F74"/>
    <w:rsid w:val="00F43277"/>
    <w:rsid w:val="00F43387"/>
    <w:rsid w:val="00F44511"/>
    <w:rsid w:val="00F44D3A"/>
    <w:rsid w:val="00F45805"/>
    <w:rsid w:val="00F4632F"/>
    <w:rsid w:val="00F4633F"/>
    <w:rsid w:val="00F47D61"/>
    <w:rsid w:val="00F510BF"/>
    <w:rsid w:val="00F516D3"/>
    <w:rsid w:val="00F51BC5"/>
    <w:rsid w:val="00F51E40"/>
    <w:rsid w:val="00F530B6"/>
    <w:rsid w:val="00F543EF"/>
    <w:rsid w:val="00F5599E"/>
    <w:rsid w:val="00F56EBE"/>
    <w:rsid w:val="00F56FB8"/>
    <w:rsid w:val="00F57AAF"/>
    <w:rsid w:val="00F57E2A"/>
    <w:rsid w:val="00F63D41"/>
    <w:rsid w:val="00F665EE"/>
    <w:rsid w:val="00F67279"/>
    <w:rsid w:val="00F70883"/>
    <w:rsid w:val="00F74BA7"/>
    <w:rsid w:val="00F75D93"/>
    <w:rsid w:val="00F76313"/>
    <w:rsid w:val="00F76A93"/>
    <w:rsid w:val="00F76D48"/>
    <w:rsid w:val="00F8398E"/>
    <w:rsid w:val="00F853C8"/>
    <w:rsid w:val="00F85D0C"/>
    <w:rsid w:val="00F8766D"/>
    <w:rsid w:val="00F87F9F"/>
    <w:rsid w:val="00F916E2"/>
    <w:rsid w:val="00F92F3A"/>
    <w:rsid w:val="00F93ED9"/>
    <w:rsid w:val="00F94D25"/>
    <w:rsid w:val="00FA0E14"/>
    <w:rsid w:val="00FA1559"/>
    <w:rsid w:val="00FA3476"/>
    <w:rsid w:val="00FA57A5"/>
    <w:rsid w:val="00FA58C9"/>
    <w:rsid w:val="00FA619C"/>
    <w:rsid w:val="00FA693D"/>
    <w:rsid w:val="00FA7E91"/>
    <w:rsid w:val="00FA7F17"/>
    <w:rsid w:val="00FB054B"/>
    <w:rsid w:val="00FB2EC2"/>
    <w:rsid w:val="00FB314B"/>
    <w:rsid w:val="00FB3553"/>
    <w:rsid w:val="00FB3E29"/>
    <w:rsid w:val="00FB459A"/>
    <w:rsid w:val="00FB5635"/>
    <w:rsid w:val="00FB68BE"/>
    <w:rsid w:val="00FB6F2F"/>
    <w:rsid w:val="00FB7651"/>
    <w:rsid w:val="00FB76BE"/>
    <w:rsid w:val="00FB7948"/>
    <w:rsid w:val="00FC0AD7"/>
    <w:rsid w:val="00FC12AF"/>
    <w:rsid w:val="00FC1607"/>
    <w:rsid w:val="00FC1725"/>
    <w:rsid w:val="00FC4F27"/>
    <w:rsid w:val="00FC6C8E"/>
    <w:rsid w:val="00FD2E8C"/>
    <w:rsid w:val="00FD3A23"/>
    <w:rsid w:val="00FD6091"/>
    <w:rsid w:val="00FD68E4"/>
    <w:rsid w:val="00FD6FF3"/>
    <w:rsid w:val="00FE06FE"/>
    <w:rsid w:val="00FE13BC"/>
    <w:rsid w:val="00FE1622"/>
    <w:rsid w:val="00FE5945"/>
    <w:rsid w:val="00FF08E4"/>
    <w:rsid w:val="00FF16A7"/>
    <w:rsid w:val="00FF2109"/>
    <w:rsid w:val="00FF380A"/>
    <w:rsid w:val="00FF3DD1"/>
    <w:rsid w:val="00FF621A"/>
    <w:rsid w:val="00FF706F"/>
    <w:rsid w:val="00FF738E"/>
    <w:rsid w:val="00FF7949"/>
    <w:rsid w:val="01145974"/>
    <w:rsid w:val="011AC2BC"/>
    <w:rsid w:val="011B08D7"/>
    <w:rsid w:val="0122CF31"/>
    <w:rsid w:val="012D5C89"/>
    <w:rsid w:val="01300988"/>
    <w:rsid w:val="01324881"/>
    <w:rsid w:val="013324D5"/>
    <w:rsid w:val="013B6E10"/>
    <w:rsid w:val="014C513B"/>
    <w:rsid w:val="014DF9B7"/>
    <w:rsid w:val="015C597C"/>
    <w:rsid w:val="016A3123"/>
    <w:rsid w:val="01894B75"/>
    <w:rsid w:val="018CF46B"/>
    <w:rsid w:val="0190EA8B"/>
    <w:rsid w:val="019432AC"/>
    <w:rsid w:val="01A1030F"/>
    <w:rsid w:val="01B8E436"/>
    <w:rsid w:val="01BD91B8"/>
    <w:rsid w:val="01C939E0"/>
    <w:rsid w:val="01CEC9DF"/>
    <w:rsid w:val="02083B6C"/>
    <w:rsid w:val="020DD7FF"/>
    <w:rsid w:val="021B4B10"/>
    <w:rsid w:val="021D6CA6"/>
    <w:rsid w:val="021E16CC"/>
    <w:rsid w:val="023147DF"/>
    <w:rsid w:val="0231E5CA"/>
    <w:rsid w:val="023A788A"/>
    <w:rsid w:val="02402F9D"/>
    <w:rsid w:val="0243B5C3"/>
    <w:rsid w:val="02480E6C"/>
    <w:rsid w:val="024D445F"/>
    <w:rsid w:val="0254831B"/>
    <w:rsid w:val="02578038"/>
    <w:rsid w:val="025B06C2"/>
    <w:rsid w:val="0267FA95"/>
    <w:rsid w:val="026933DE"/>
    <w:rsid w:val="026AD341"/>
    <w:rsid w:val="027EC4D3"/>
    <w:rsid w:val="0280A286"/>
    <w:rsid w:val="028509AE"/>
    <w:rsid w:val="02894D02"/>
    <w:rsid w:val="02907C4B"/>
    <w:rsid w:val="029468E1"/>
    <w:rsid w:val="0294FDCD"/>
    <w:rsid w:val="0297E85B"/>
    <w:rsid w:val="02989BC5"/>
    <w:rsid w:val="0299D2DB"/>
    <w:rsid w:val="02AB97AD"/>
    <w:rsid w:val="02CA6756"/>
    <w:rsid w:val="02DF98C5"/>
    <w:rsid w:val="02E9E639"/>
    <w:rsid w:val="02E9E937"/>
    <w:rsid w:val="02F85BC0"/>
    <w:rsid w:val="02F96E21"/>
    <w:rsid w:val="0302171E"/>
    <w:rsid w:val="030ACCDA"/>
    <w:rsid w:val="03113AFA"/>
    <w:rsid w:val="0316332C"/>
    <w:rsid w:val="03426A44"/>
    <w:rsid w:val="0354B497"/>
    <w:rsid w:val="0357809A"/>
    <w:rsid w:val="035F04CD"/>
    <w:rsid w:val="035F2F01"/>
    <w:rsid w:val="038BEF55"/>
    <w:rsid w:val="03939A8F"/>
    <w:rsid w:val="03BEF72F"/>
    <w:rsid w:val="03CCF683"/>
    <w:rsid w:val="03CFD5DC"/>
    <w:rsid w:val="03D8CC73"/>
    <w:rsid w:val="03D9EF19"/>
    <w:rsid w:val="03DD0B9E"/>
    <w:rsid w:val="03E4C887"/>
    <w:rsid w:val="03E91748"/>
    <w:rsid w:val="03E9CB51"/>
    <w:rsid w:val="03E9E1E3"/>
    <w:rsid w:val="03EF9496"/>
    <w:rsid w:val="03F103D3"/>
    <w:rsid w:val="03FE2E5E"/>
    <w:rsid w:val="0406F1E5"/>
    <w:rsid w:val="0409191A"/>
    <w:rsid w:val="040D84B7"/>
    <w:rsid w:val="04125B4D"/>
    <w:rsid w:val="0418003C"/>
    <w:rsid w:val="041AD9A9"/>
    <w:rsid w:val="0435231C"/>
    <w:rsid w:val="043613A2"/>
    <w:rsid w:val="04400151"/>
    <w:rsid w:val="0459C7F3"/>
    <w:rsid w:val="0464FD4B"/>
    <w:rsid w:val="0469A80B"/>
    <w:rsid w:val="047BA61C"/>
    <w:rsid w:val="0493FA3E"/>
    <w:rsid w:val="0498AD17"/>
    <w:rsid w:val="04B27417"/>
    <w:rsid w:val="04B3BD68"/>
    <w:rsid w:val="04BD5DB2"/>
    <w:rsid w:val="04C0B371"/>
    <w:rsid w:val="04C6873B"/>
    <w:rsid w:val="04CAAB63"/>
    <w:rsid w:val="04DB7A8E"/>
    <w:rsid w:val="04DCE05B"/>
    <w:rsid w:val="04E48BEF"/>
    <w:rsid w:val="04EFDFC1"/>
    <w:rsid w:val="04F084F8"/>
    <w:rsid w:val="04F2CDEA"/>
    <w:rsid w:val="050CF074"/>
    <w:rsid w:val="0518B7C2"/>
    <w:rsid w:val="051D6309"/>
    <w:rsid w:val="052C265C"/>
    <w:rsid w:val="052FA45D"/>
    <w:rsid w:val="053A2C49"/>
    <w:rsid w:val="054D056C"/>
    <w:rsid w:val="05515ED0"/>
    <w:rsid w:val="05519994"/>
    <w:rsid w:val="0555048A"/>
    <w:rsid w:val="057AFCF2"/>
    <w:rsid w:val="058789C4"/>
    <w:rsid w:val="05922E2F"/>
    <w:rsid w:val="05A2F730"/>
    <w:rsid w:val="05A54EAB"/>
    <w:rsid w:val="05A91F2D"/>
    <w:rsid w:val="05AEED67"/>
    <w:rsid w:val="05B86EAD"/>
    <w:rsid w:val="05D0F941"/>
    <w:rsid w:val="05D9528B"/>
    <w:rsid w:val="05E5489E"/>
    <w:rsid w:val="06031F03"/>
    <w:rsid w:val="0617C2C6"/>
    <w:rsid w:val="062C51C6"/>
    <w:rsid w:val="063B9910"/>
    <w:rsid w:val="063D42B2"/>
    <w:rsid w:val="0646AA1A"/>
    <w:rsid w:val="064AA797"/>
    <w:rsid w:val="064E36A9"/>
    <w:rsid w:val="064FE698"/>
    <w:rsid w:val="06683E3C"/>
    <w:rsid w:val="0671533F"/>
    <w:rsid w:val="06982E1C"/>
    <w:rsid w:val="06BE44B2"/>
    <w:rsid w:val="06D3C6C5"/>
    <w:rsid w:val="06F35D4B"/>
    <w:rsid w:val="07014B4C"/>
    <w:rsid w:val="07183BEC"/>
    <w:rsid w:val="073124F0"/>
    <w:rsid w:val="0748A37A"/>
    <w:rsid w:val="074C66D3"/>
    <w:rsid w:val="07514407"/>
    <w:rsid w:val="0759768B"/>
    <w:rsid w:val="07819051"/>
    <w:rsid w:val="0785F698"/>
    <w:rsid w:val="07955F4F"/>
    <w:rsid w:val="0797567F"/>
    <w:rsid w:val="079C9E0D"/>
    <w:rsid w:val="07AA6A36"/>
    <w:rsid w:val="07CB9B00"/>
    <w:rsid w:val="07D7363E"/>
    <w:rsid w:val="07F949A3"/>
    <w:rsid w:val="07FFA2C8"/>
    <w:rsid w:val="080692A0"/>
    <w:rsid w:val="080BAFFA"/>
    <w:rsid w:val="0828606C"/>
    <w:rsid w:val="08394AAC"/>
    <w:rsid w:val="0844A7FE"/>
    <w:rsid w:val="08572FE6"/>
    <w:rsid w:val="0859B593"/>
    <w:rsid w:val="0864772E"/>
    <w:rsid w:val="087A2AA9"/>
    <w:rsid w:val="0881229D"/>
    <w:rsid w:val="08871E44"/>
    <w:rsid w:val="089A313B"/>
    <w:rsid w:val="089CF7F0"/>
    <w:rsid w:val="089E98EE"/>
    <w:rsid w:val="08B8C93E"/>
    <w:rsid w:val="08BDE8D5"/>
    <w:rsid w:val="08CAC6BD"/>
    <w:rsid w:val="08CEA06F"/>
    <w:rsid w:val="08D572A3"/>
    <w:rsid w:val="08D8C5AD"/>
    <w:rsid w:val="08DE6AEF"/>
    <w:rsid w:val="08F32A69"/>
    <w:rsid w:val="08FBC2E1"/>
    <w:rsid w:val="091A01C8"/>
    <w:rsid w:val="0940324F"/>
    <w:rsid w:val="09419343"/>
    <w:rsid w:val="09426346"/>
    <w:rsid w:val="0942E51C"/>
    <w:rsid w:val="09437433"/>
    <w:rsid w:val="0945C340"/>
    <w:rsid w:val="094CC35D"/>
    <w:rsid w:val="095C9AD7"/>
    <w:rsid w:val="0967F379"/>
    <w:rsid w:val="0974D73E"/>
    <w:rsid w:val="097AB9B4"/>
    <w:rsid w:val="0982E3D5"/>
    <w:rsid w:val="098C3FB4"/>
    <w:rsid w:val="098D2C55"/>
    <w:rsid w:val="09A85277"/>
    <w:rsid w:val="09AACDBE"/>
    <w:rsid w:val="09AC01E2"/>
    <w:rsid w:val="09B7C61A"/>
    <w:rsid w:val="09C3F61B"/>
    <w:rsid w:val="09CA4CCA"/>
    <w:rsid w:val="09D9C232"/>
    <w:rsid w:val="09E414FB"/>
    <w:rsid w:val="09E6EA82"/>
    <w:rsid w:val="09E936DC"/>
    <w:rsid w:val="09F3DEDD"/>
    <w:rsid w:val="0A070C88"/>
    <w:rsid w:val="0A0BDB46"/>
    <w:rsid w:val="0A16A8A2"/>
    <w:rsid w:val="0A1C44C4"/>
    <w:rsid w:val="0A1DECEC"/>
    <w:rsid w:val="0A1F7020"/>
    <w:rsid w:val="0A40E475"/>
    <w:rsid w:val="0A414823"/>
    <w:rsid w:val="0A44EE3C"/>
    <w:rsid w:val="0A6081DC"/>
    <w:rsid w:val="0A7E9C72"/>
    <w:rsid w:val="0A87A504"/>
    <w:rsid w:val="0A9DCAED"/>
    <w:rsid w:val="0AA73C78"/>
    <w:rsid w:val="0AB4747C"/>
    <w:rsid w:val="0ABDB8D4"/>
    <w:rsid w:val="0AC056BA"/>
    <w:rsid w:val="0AC05E57"/>
    <w:rsid w:val="0AC13AAC"/>
    <w:rsid w:val="0ACCB9E6"/>
    <w:rsid w:val="0ACD0011"/>
    <w:rsid w:val="0ACFC593"/>
    <w:rsid w:val="0AD43ECF"/>
    <w:rsid w:val="0AE3E787"/>
    <w:rsid w:val="0AF57D47"/>
    <w:rsid w:val="0AFCCA27"/>
    <w:rsid w:val="0AFF1561"/>
    <w:rsid w:val="0B05E7F5"/>
    <w:rsid w:val="0B0A2BB0"/>
    <w:rsid w:val="0B0E21F0"/>
    <w:rsid w:val="0B1F80E3"/>
    <w:rsid w:val="0B3AB1D7"/>
    <w:rsid w:val="0B3FB02A"/>
    <w:rsid w:val="0B42C3F9"/>
    <w:rsid w:val="0B5E949F"/>
    <w:rsid w:val="0B5FC67C"/>
    <w:rsid w:val="0B67F62A"/>
    <w:rsid w:val="0B803DCF"/>
    <w:rsid w:val="0B8817F6"/>
    <w:rsid w:val="0B8BDD66"/>
    <w:rsid w:val="0B8CE622"/>
    <w:rsid w:val="0B9DA147"/>
    <w:rsid w:val="0BA23F0E"/>
    <w:rsid w:val="0BBC9885"/>
    <w:rsid w:val="0BBD7643"/>
    <w:rsid w:val="0BBE432F"/>
    <w:rsid w:val="0BCD3908"/>
    <w:rsid w:val="0BD09DE3"/>
    <w:rsid w:val="0C0535E6"/>
    <w:rsid w:val="0C09AA3A"/>
    <w:rsid w:val="0C0A4D08"/>
    <w:rsid w:val="0C0C4A18"/>
    <w:rsid w:val="0C19B54B"/>
    <w:rsid w:val="0C1FAAB5"/>
    <w:rsid w:val="0C213448"/>
    <w:rsid w:val="0C21D964"/>
    <w:rsid w:val="0C252BB2"/>
    <w:rsid w:val="0C2784CC"/>
    <w:rsid w:val="0C299272"/>
    <w:rsid w:val="0C2E0ED0"/>
    <w:rsid w:val="0C305653"/>
    <w:rsid w:val="0C3B0F45"/>
    <w:rsid w:val="0C50318B"/>
    <w:rsid w:val="0C5731F8"/>
    <w:rsid w:val="0C6A0FFB"/>
    <w:rsid w:val="0C700F30"/>
    <w:rsid w:val="0C7027BC"/>
    <w:rsid w:val="0C7A0408"/>
    <w:rsid w:val="0C8309B7"/>
    <w:rsid w:val="0C866D0E"/>
    <w:rsid w:val="0C96ACE1"/>
    <w:rsid w:val="0C9F0C23"/>
    <w:rsid w:val="0CA22D76"/>
    <w:rsid w:val="0CB5DE81"/>
    <w:rsid w:val="0CCB82D3"/>
    <w:rsid w:val="0CD26130"/>
    <w:rsid w:val="0CD4ED59"/>
    <w:rsid w:val="0CEAD206"/>
    <w:rsid w:val="0CF261D2"/>
    <w:rsid w:val="0CFB96DD"/>
    <w:rsid w:val="0D00DC76"/>
    <w:rsid w:val="0D02E2E9"/>
    <w:rsid w:val="0D0E2361"/>
    <w:rsid w:val="0D12286C"/>
    <w:rsid w:val="0D154E0B"/>
    <w:rsid w:val="0D25EE99"/>
    <w:rsid w:val="0D27DD76"/>
    <w:rsid w:val="0D2D72D4"/>
    <w:rsid w:val="0D2FD9B0"/>
    <w:rsid w:val="0D338FF4"/>
    <w:rsid w:val="0D41B9B7"/>
    <w:rsid w:val="0D5D9ED7"/>
    <w:rsid w:val="0D67ED12"/>
    <w:rsid w:val="0D6DFCA8"/>
    <w:rsid w:val="0D816F10"/>
    <w:rsid w:val="0D843C8A"/>
    <w:rsid w:val="0D871512"/>
    <w:rsid w:val="0DAD8F64"/>
    <w:rsid w:val="0DB5AC4D"/>
    <w:rsid w:val="0DC62708"/>
    <w:rsid w:val="0DCDE328"/>
    <w:rsid w:val="0DCE3E27"/>
    <w:rsid w:val="0E0580A9"/>
    <w:rsid w:val="0E19820A"/>
    <w:rsid w:val="0E206041"/>
    <w:rsid w:val="0E299DF3"/>
    <w:rsid w:val="0E3C6E16"/>
    <w:rsid w:val="0E3F5C4F"/>
    <w:rsid w:val="0E432D9B"/>
    <w:rsid w:val="0E4556C4"/>
    <w:rsid w:val="0E46026A"/>
    <w:rsid w:val="0E4A905E"/>
    <w:rsid w:val="0E4B852F"/>
    <w:rsid w:val="0E4D056E"/>
    <w:rsid w:val="0E51AEE2"/>
    <w:rsid w:val="0E560477"/>
    <w:rsid w:val="0E56185D"/>
    <w:rsid w:val="0E5B9274"/>
    <w:rsid w:val="0E6C7B83"/>
    <w:rsid w:val="0E77F97C"/>
    <w:rsid w:val="0E7E03B3"/>
    <w:rsid w:val="0E7F163F"/>
    <w:rsid w:val="0E83BF8F"/>
    <w:rsid w:val="0E889E17"/>
    <w:rsid w:val="0E8FBF09"/>
    <w:rsid w:val="0E9A86A2"/>
    <w:rsid w:val="0EB01972"/>
    <w:rsid w:val="0EB02776"/>
    <w:rsid w:val="0EBEF277"/>
    <w:rsid w:val="0EC8BB52"/>
    <w:rsid w:val="0ECD67FF"/>
    <w:rsid w:val="0ED428C7"/>
    <w:rsid w:val="0ED7E9A2"/>
    <w:rsid w:val="0EDBA2D9"/>
    <w:rsid w:val="0EE62F5B"/>
    <w:rsid w:val="0EEA8661"/>
    <w:rsid w:val="0EED6E0B"/>
    <w:rsid w:val="0EF7B934"/>
    <w:rsid w:val="0EF9026C"/>
    <w:rsid w:val="0EFD7F29"/>
    <w:rsid w:val="0F0A3751"/>
    <w:rsid w:val="0F218152"/>
    <w:rsid w:val="0F2B6D93"/>
    <w:rsid w:val="0F3097D0"/>
    <w:rsid w:val="0F3F74AC"/>
    <w:rsid w:val="0F43173C"/>
    <w:rsid w:val="0F612FCD"/>
    <w:rsid w:val="0F67F39D"/>
    <w:rsid w:val="0F780B2F"/>
    <w:rsid w:val="0F791424"/>
    <w:rsid w:val="0F8212FD"/>
    <w:rsid w:val="0F886CD2"/>
    <w:rsid w:val="0F98ECA3"/>
    <w:rsid w:val="0F9F9869"/>
    <w:rsid w:val="0FAB978F"/>
    <w:rsid w:val="0FB2C1B7"/>
    <w:rsid w:val="0FB4A4F6"/>
    <w:rsid w:val="0FB8A045"/>
    <w:rsid w:val="0FBE15E3"/>
    <w:rsid w:val="0FC122B1"/>
    <w:rsid w:val="0FC32587"/>
    <w:rsid w:val="0FD14163"/>
    <w:rsid w:val="0FD6ACE5"/>
    <w:rsid w:val="0FDC5249"/>
    <w:rsid w:val="0FE7620B"/>
    <w:rsid w:val="0FE9FB38"/>
    <w:rsid w:val="0FF543C7"/>
    <w:rsid w:val="1010EDA0"/>
    <w:rsid w:val="1023A01C"/>
    <w:rsid w:val="1033379F"/>
    <w:rsid w:val="1047BC55"/>
    <w:rsid w:val="1049DAEA"/>
    <w:rsid w:val="1063EDA1"/>
    <w:rsid w:val="1064326E"/>
    <w:rsid w:val="1071A28E"/>
    <w:rsid w:val="107B3B49"/>
    <w:rsid w:val="1096BE58"/>
    <w:rsid w:val="10A69BCB"/>
    <w:rsid w:val="10B8D85C"/>
    <w:rsid w:val="10D0AC72"/>
    <w:rsid w:val="10E72344"/>
    <w:rsid w:val="11051AEC"/>
    <w:rsid w:val="110D672C"/>
    <w:rsid w:val="112C24C1"/>
    <w:rsid w:val="11303741"/>
    <w:rsid w:val="114234C3"/>
    <w:rsid w:val="1175FA70"/>
    <w:rsid w:val="11799090"/>
    <w:rsid w:val="118815F8"/>
    <w:rsid w:val="11886512"/>
    <w:rsid w:val="119A2787"/>
    <w:rsid w:val="11A4E590"/>
    <w:rsid w:val="11A5D1BA"/>
    <w:rsid w:val="11A5F108"/>
    <w:rsid w:val="11A6B2BF"/>
    <w:rsid w:val="11A9E313"/>
    <w:rsid w:val="11B04E91"/>
    <w:rsid w:val="11DD6D8F"/>
    <w:rsid w:val="11E652D9"/>
    <w:rsid w:val="11F2A0E2"/>
    <w:rsid w:val="11F5C3D9"/>
    <w:rsid w:val="1200963F"/>
    <w:rsid w:val="1220B06C"/>
    <w:rsid w:val="12225207"/>
    <w:rsid w:val="1223EA59"/>
    <w:rsid w:val="12248BB6"/>
    <w:rsid w:val="122EE6BD"/>
    <w:rsid w:val="123800C0"/>
    <w:rsid w:val="124C572C"/>
    <w:rsid w:val="124E7C58"/>
    <w:rsid w:val="127CE93E"/>
    <w:rsid w:val="1285AAA5"/>
    <w:rsid w:val="128AC963"/>
    <w:rsid w:val="1290E487"/>
    <w:rsid w:val="1296B2B2"/>
    <w:rsid w:val="129F1D38"/>
    <w:rsid w:val="129FCF26"/>
    <w:rsid w:val="12B02B34"/>
    <w:rsid w:val="12D0FEAC"/>
    <w:rsid w:val="12D11490"/>
    <w:rsid w:val="12F75A19"/>
    <w:rsid w:val="12FB5ABA"/>
    <w:rsid w:val="130E8E4C"/>
    <w:rsid w:val="1325297D"/>
    <w:rsid w:val="132E8540"/>
    <w:rsid w:val="133D54C0"/>
    <w:rsid w:val="134E0427"/>
    <w:rsid w:val="1351471E"/>
    <w:rsid w:val="13710A17"/>
    <w:rsid w:val="137D9D0D"/>
    <w:rsid w:val="137DADF3"/>
    <w:rsid w:val="139EE48A"/>
    <w:rsid w:val="13B236F8"/>
    <w:rsid w:val="13C0EE0F"/>
    <w:rsid w:val="13C138C7"/>
    <w:rsid w:val="13CFBFE0"/>
    <w:rsid w:val="13D52BAD"/>
    <w:rsid w:val="13D557D5"/>
    <w:rsid w:val="13D61EC8"/>
    <w:rsid w:val="13E23448"/>
    <w:rsid w:val="13F1F5E2"/>
    <w:rsid w:val="13FB7BBC"/>
    <w:rsid w:val="140EB2F5"/>
    <w:rsid w:val="141CD610"/>
    <w:rsid w:val="142115BF"/>
    <w:rsid w:val="142B601C"/>
    <w:rsid w:val="14348BC4"/>
    <w:rsid w:val="1434C725"/>
    <w:rsid w:val="143D0BBB"/>
    <w:rsid w:val="1440BC70"/>
    <w:rsid w:val="145DBB1D"/>
    <w:rsid w:val="145EF008"/>
    <w:rsid w:val="149B06DD"/>
    <w:rsid w:val="14AA1E08"/>
    <w:rsid w:val="14B43DE5"/>
    <w:rsid w:val="14B6645E"/>
    <w:rsid w:val="14BB93AE"/>
    <w:rsid w:val="14BEA821"/>
    <w:rsid w:val="14BECC80"/>
    <w:rsid w:val="14C69DB9"/>
    <w:rsid w:val="14C8DDEC"/>
    <w:rsid w:val="14CE4A2B"/>
    <w:rsid w:val="14D09767"/>
    <w:rsid w:val="14EB17F1"/>
    <w:rsid w:val="14EC210C"/>
    <w:rsid w:val="14F5A020"/>
    <w:rsid w:val="14FC92F0"/>
    <w:rsid w:val="15319045"/>
    <w:rsid w:val="1535B85A"/>
    <w:rsid w:val="15388679"/>
    <w:rsid w:val="156F19D7"/>
    <w:rsid w:val="1571355F"/>
    <w:rsid w:val="15723063"/>
    <w:rsid w:val="15747E0E"/>
    <w:rsid w:val="158AD399"/>
    <w:rsid w:val="15928C99"/>
    <w:rsid w:val="1597FA81"/>
    <w:rsid w:val="159893D1"/>
    <w:rsid w:val="15A4DF00"/>
    <w:rsid w:val="15AB902D"/>
    <w:rsid w:val="15B6A3B6"/>
    <w:rsid w:val="15B9DD19"/>
    <w:rsid w:val="15CC8585"/>
    <w:rsid w:val="15CD3D11"/>
    <w:rsid w:val="15D8BCE0"/>
    <w:rsid w:val="15D96ADD"/>
    <w:rsid w:val="15EA5BEE"/>
    <w:rsid w:val="15ED7E93"/>
    <w:rsid w:val="15FAC069"/>
    <w:rsid w:val="160EF89F"/>
    <w:rsid w:val="162974E6"/>
    <w:rsid w:val="16346825"/>
    <w:rsid w:val="163ADF28"/>
    <w:rsid w:val="1648FA30"/>
    <w:rsid w:val="16544BBC"/>
    <w:rsid w:val="16640E8D"/>
    <w:rsid w:val="166B848A"/>
    <w:rsid w:val="16796A4B"/>
    <w:rsid w:val="167C675E"/>
    <w:rsid w:val="167C6BD1"/>
    <w:rsid w:val="1684B913"/>
    <w:rsid w:val="1684F1A7"/>
    <w:rsid w:val="169974AC"/>
    <w:rsid w:val="16AB7657"/>
    <w:rsid w:val="16B2C4DB"/>
    <w:rsid w:val="16BB2045"/>
    <w:rsid w:val="16C3C039"/>
    <w:rsid w:val="16C4C31C"/>
    <w:rsid w:val="16CEF181"/>
    <w:rsid w:val="16D2EC95"/>
    <w:rsid w:val="16F73490"/>
    <w:rsid w:val="16FD9B1C"/>
    <w:rsid w:val="17019AF3"/>
    <w:rsid w:val="170B2D4C"/>
    <w:rsid w:val="170E70DE"/>
    <w:rsid w:val="17135FB7"/>
    <w:rsid w:val="1720ECF1"/>
    <w:rsid w:val="17266A5B"/>
    <w:rsid w:val="172F357B"/>
    <w:rsid w:val="173B794F"/>
    <w:rsid w:val="174029C4"/>
    <w:rsid w:val="174EA5E4"/>
    <w:rsid w:val="174FD9EC"/>
    <w:rsid w:val="1754675A"/>
    <w:rsid w:val="17553EC8"/>
    <w:rsid w:val="17571A04"/>
    <w:rsid w:val="1763E94D"/>
    <w:rsid w:val="17709FC1"/>
    <w:rsid w:val="17771A23"/>
    <w:rsid w:val="1780BAFE"/>
    <w:rsid w:val="179CB8CD"/>
    <w:rsid w:val="17B7F981"/>
    <w:rsid w:val="17C055CB"/>
    <w:rsid w:val="17DA56E7"/>
    <w:rsid w:val="17EA74AA"/>
    <w:rsid w:val="17F82D50"/>
    <w:rsid w:val="17FB4420"/>
    <w:rsid w:val="17FCFAA3"/>
    <w:rsid w:val="181DAB97"/>
    <w:rsid w:val="181DE542"/>
    <w:rsid w:val="1827E40D"/>
    <w:rsid w:val="1831A94F"/>
    <w:rsid w:val="184DD475"/>
    <w:rsid w:val="184FFE16"/>
    <w:rsid w:val="18536056"/>
    <w:rsid w:val="185775D6"/>
    <w:rsid w:val="185A90A3"/>
    <w:rsid w:val="186676DF"/>
    <w:rsid w:val="186E0936"/>
    <w:rsid w:val="187377BB"/>
    <w:rsid w:val="18743B21"/>
    <w:rsid w:val="1876B400"/>
    <w:rsid w:val="188BD129"/>
    <w:rsid w:val="18C08312"/>
    <w:rsid w:val="18C36EC5"/>
    <w:rsid w:val="18CB4DF3"/>
    <w:rsid w:val="18D5CFF9"/>
    <w:rsid w:val="18E6E223"/>
    <w:rsid w:val="18EFAEB3"/>
    <w:rsid w:val="18EFD761"/>
    <w:rsid w:val="18F23BD8"/>
    <w:rsid w:val="19023A83"/>
    <w:rsid w:val="190BECA0"/>
    <w:rsid w:val="190D348D"/>
    <w:rsid w:val="191A9C91"/>
    <w:rsid w:val="191AA8E5"/>
    <w:rsid w:val="192D82EC"/>
    <w:rsid w:val="192EB6ED"/>
    <w:rsid w:val="19309620"/>
    <w:rsid w:val="193DA82B"/>
    <w:rsid w:val="19417D4E"/>
    <w:rsid w:val="197D93D5"/>
    <w:rsid w:val="1998B298"/>
    <w:rsid w:val="19AADB61"/>
    <w:rsid w:val="19ADEF23"/>
    <w:rsid w:val="19B02037"/>
    <w:rsid w:val="19C7EF64"/>
    <w:rsid w:val="19D9E6D9"/>
    <w:rsid w:val="19DBBB9C"/>
    <w:rsid w:val="19DEC4B7"/>
    <w:rsid w:val="19E2421D"/>
    <w:rsid w:val="19E52CF0"/>
    <w:rsid w:val="19EFD778"/>
    <w:rsid w:val="19F486A2"/>
    <w:rsid w:val="19FFED2F"/>
    <w:rsid w:val="19FFFDD7"/>
    <w:rsid w:val="1A036E69"/>
    <w:rsid w:val="1A06D9C9"/>
    <w:rsid w:val="1A10807E"/>
    <w:rsid w:val="1A259C10"/>
    <w:rsid w:val="1A3F0164"/>
    <w:rsid w:val="1A3F7D21"/>
    <w:rsid w:val="1A4D5405"/>
    <w:rsid w:val="1A55B630"/>
    <w:rsid w:val="1A721F77"/>
    <w:rsid w:val="1A762F95"/>
    <w:rsid w:val="1A7B5D90"/>
    <w:rsid w:val="1A850C00"/>
    <w:rsid w:val="1A898EBA"/>
    <w:rsid w:val="1AA79557"/>
    <w:rsid w:val="1AA7E333"/>
    <w:rsid w:val="1AA7E9C2"/>
    <w:rsid w:val="1AAE62ED"/>
    <w:rsid w:val="1AAE6B09"/>
    <w:rsid w:val="1ABC6455"/>
    <w:rsid w:val="1ABFBEDE"/>
    <w:rsid w:val="1ACBDA15"/>
    <w:rsid w:val="1ACC3ED2"/>
    <w:rsid w:val="1ACD9F82"/>
    <w:rsid w:val="1ADA02DB"/>
    <w:rsid w:val="1AEB105C"/>
    <w:rsid w:val="1AF02CC4"/>
    <w:rsid w:val="1B0266AE"/>
    <w:rsid w:val="1B03B43B"/>
    <w:rsid w:val="1B17A915"/>
    <w:rsid w:val="1B1E2A9C"/>
    <w:rsid w:val="1B3DB657"/>
    <w:rsid w:val="1B4AAFEC"/>
    <w:rsid w:val="1B56F9F3"/>
    <w:rsid w:val="1B5A212E"/>
    <w:rsid w:val="1B7B61EC"/>
    <w:rsid w:val="1B7FD17E"/>
    <w:rsid w:val="1B8F0890"/>
    <w:rsid w:val="1BA27185"/>
    <w:rsid w:val="1BA4CFED"/>
    <w:rsid w:val="1BA6EA81"/>
    <w:rsid w:val="1BA9816B"/>
    <w:rsid w:val="1BBAD96D"/>
    <w:rsid w:val="1BE40D3D"/>
    <w:rsid w:val="1BE448FC"/>
    <w:rsid w:val="1BE8003E"/>
    <w:rsid w:val="1C06FAB4"/>
    <w:rsid w:val="1C0F35FB"/>
    <w:rsid w:val="1C10866B"/>
    <w:rsid w:val="1C16441C"/>
    <w:rsid w:val="1C16E6CB"/>
    <w:rsid w:val="1C2070D2"/>
    <w:rsid w:val="1C313024"/>
    <w:rsid w:val="1C317A86"/>
    <w:rsid w:val="1C559EBC"/>
    <w:rsid w:val="1C58FF5D"/>
    <w:rsid w:val="1C600A63"/>
    <w:rsid w:val="1C64A032"/>
    <w:rsid w:val="1C6755E9"/>
    <w:rsid w:val="1C6E992F"/>
    <w:rsid w:val="1C6EBB7B"/>
    <w:rsid w:val="1C74563D"/>
    <w:rsid w:val="1C74A473"/>
    <w:rsid w:val="1C827F15"/>
    <w:rsid w:val="1C892A3D"/>
    <w:rsid w:val="1C9583D1"/>
    <w:rsid w:val="1C9ACBC3"/>
    <w:rsid w:val="1C9C01AD"/>
    <w:rsid w:val="1C9DE0B1"/>
    <w:rsid w:val="1C9F34A7"/>
    <w:rsid w:val="1CA31C1E"/>
    <w:rsid w:val="1CA95982"/>
    <w:rsid w:val="1CAF4CF9"/>
    <w:rsid w:val="1CB75F23"/>
    <w:rsid w:val="1CB9017C"/>
    <w:rsid w:val="1CEBC102"/>
    <w:rsid w:val="1CEDE9D0"/>
    <w:rsid w:val="1CEF3D12"/>
    <w:rsid w:val="1CF7E514"/>
    <w:rsid w:val="1CFA112E"/>
    <w:rsid w:val="1D05105A"/>
    <w:rsid w:val="1D0DDB91"/>
    <w:rsid w:val="1D127B73"/>
    <w:rsid w:val="1D195B3F"/>
    <w:rsid w:val="1D1EE4DA"/>
    <w:rsid w:val="1D21D91A"/>
    <w:rsid w:val="1D37A30A"/>
    <w:rsid w:val="1D40A983"/>
    <w:rsid w:val="1D43CE92"/>
    <w:rsid w:val="1D557E73"/>
    <w:rsid w:val="1D582CA5"/>
    <w:rsid w:val="1D5C5295"/>
    <w:rsid w:val="1D615E63"/>
    <w:rsid w:val="1D6E0FC0"/>
    <w:rsid w:val="1D75B407"/>
    <w:rsid w:val="1D97F7CF"/>
    <w:rsid w:val="1D9B65C1"/>
    <w:rsid w:val="1DA6E3FE"/>
    <w:rsid w:val="1DB34EA4"/>
    <w:rsid w:val="1DBFB23D"/>
    <w:rsid w:val="1DCEA876"/>
    <w:rsid w:val="1DD6A3E5"/>
    <w:rsid w:val="1DDA9192"/>
    <w:rsid w:val="1DEFDDE8"/>
    <w:rsid w:val="1E095711"/>
    <w:rsid w:val="1E11A39D"/>
    <w:rsid w:val="1E27BECB"/>
    <w:rsid w:val="1E49016D"/>
    <w:rsid w:val="1E6A45EB"/>
    <w:rsid w:val="1E6ABD26"/>
    <w:rsid w:val="1E6CD452"/>
    <w:rsid w:val="1E88A479"/>
    <w:rsid w:val="1EB371E7"/>
    <w:rsid w:val="1EC345E1"/>
    <w:rsid w:val="1EC529F3"/>
    <w:rsid w:val="1EC54EB3"/>
    <w:rsid w:val="1ECB7077"/>
    <w:rsid w:val="1ED17E68"/>
    <w:rsid w:val="1ED515D0"/>
    <w:rsid w:val="1F1BB477"/>
    <w:rsid w:val="1F1CF3EE"/>
    <w:rsid w:val="1F2EE697"/>
    <w:rsid w:val="1F5C9869"/>
    <w:rsid w:val="1F6937FB"/>
    <w:rsid w:val="1F724DC1"/>
    <w:rsid w:val="1F968FB0"/>
    <w:rsid w:val="1FAE1BD1"/>
    <w:rsid w:val="1FB3A1DD"/>
    <w:rsid w:val="1FB8408C"/>
    <w:rsid w:val="1FBC05B6"/>
    <w:rsid w:val="1FDE69B8"/>
    <w:rsid w:val="1FED1769"/>
    <w:rsid w:val="1FF46758"/>
    <w:rsid w:val="200B3C44"/>
    <w:rsid w:val="2011796B"/>
    <w:rsid w:val="201348D1"/>
    <w:rsid w:val="20179A5C"/>
    <w:rsid w:val="20238789"/>
    <w:rsid w:val="2024276A"/>
    <w:rsid w:val="202474DA"/>
    <w:rsid w:val="2025D227"/>
    <w:rsid w:val="2030157D"/>
    <w:rsid w:val="20314C17"/>
    <w:rsid w:val="203E0C37"/>
    <w:rsid w:val="204CD5DC"/>
    <w:rsid w:val="204D5A2E"/>
    <w:rsid w:val="204EB60C"/>
    <w:rsid w:val="20570CD3"/>
    <w:rsid w:val="20647898"/>
    <w:rsid w:val="20659F48"/>
    <w:rsid w:val="2080B54E"/>
    <w:rsid w:val="20856FA9"/>
    <w:rsid w:val="20AD0F1B"/>
    <w:rsid w:val="20BBFB36"/>
    <w:rsid w:val="20BC4D75"/>
    <w:rsid w:val="20C0E5E5"/>
    <w:rsid w:val="20C1226E"/>
    <w:rsid w:val="20D72505"/>
    <w:rsid w:val="20D881CB"/>
    <w:rsid w:val="20DC8436"/>
    <w:rsid w:val="20EE3852"/>
    <w:rsid w:val="21004D5C"/>
    <w:rsid w:val="2109D15B"/>
    <w:rsid w:val="21198E7E"/>
    <w:rsid w:val="211D011A"/>
    <w:rsid w:val="21257A39"/>
    <w:rsid w:val="21261B26"/>
    <w:rsid w:val="212C0B59"/>
    <w:rsid w:val="212D6286"/>
    <w:rsid w:val="21336FD2"/>
    <w:rsid w:val="213FEEA4"/>
    <w:rsid w:val="2145362F"/>
    <w:rsid w:val="21464776"/>
    <w:rsid w:val="2148A3E7"/>
    <w:rsid w:val="214D086C"/>
    <w:rsid w:val="214DD4BE"/>
    <w:rsid w:val="2155668B"/>
    <w:rsid w:val="21571DDD"/>
    <w:rsid w:val="21594DF7"/>
    <w:rsid w:val="2162DD6F"/>
    <w:rsid w:val="21679DF7"/>
    <w:rsid w:val="216C3ED7"/>
    <w:rsid w:val="217BB392"/>
    <w:rsid w:val="217C0C79"/>
    <w:rsid w:val="2187C4CB"/>
    <w:rsid w:val="2191C115"/>
    <w:rsid w:val="2191D87C"/>
    <w:rsid w:val="21A1FA4A"/>
    <w:rsid w:val="21A99DDC"/>
    <w:rsid w:val="21AC8BFC"/>
    <w:rsid w:val="21AFE912"/>
    <w:rsid w:val="21BA53FC"/>
    <w:rsid w:val="21C166AF"/>
    <w:rsid w:val="21C9BFB8"/>
    <w:rsid w:val="21DACEFD"/>
    <w:rsid w:val="21E7EC55"/>
    <w:rsid w:val="21E80A3C"/>
    <w:rsid w:val="21EC8416"/>
    <w:rsid w:val="21FA7F59"/>
    <w:rsid w:val="2206EFB0"/>
    <w:rsid w:val="2218974E"/>
    <w:rsid w:val="221DCE13"/>
    <w:rsid w:val="2223C898"/>
    <w:rsid w:val="223731DA"/>
    <w:rsid w:val="2249EF5F"/>
    <w:rsid w:val="22507202"/>
    <w:rsid w:val="225D01F9"/>
    <w:rsid w:val="225EC963"/>
    <w:rsid w:val="226E7629"/>
    <w:rsid w:val="22809403"/>
    <w:rsid w:val="22877551"/>
    <w:rsid w:val="22911240"/>
    <w:rsid w:val="22964159"/>
    <w:rsid w:val="229A86A3"/>
    <w:rsid w:val="22B9DEC6"/>
    <w:rsid w:val="22D50622"/>
    <w:rsid w:val="22D560B4"/>
    <w:rsid w:val="22E68AFE"/>
    <w:rsid w:val="23032405"/>
    <w:rsid w:val="2304FA22"/>
    <w:rsid w:val="230F6458"/>
    <w:rsid w:val="231E8880"/>
    <w:rsid w:val="231F25F5"/>
    <w:rsid w:val="23256511"/>
    <w:rsid w:val="23690339"/>
    <w:rsid w:val="236C6970"/>
    <w:rsid w:val="23769F5E"/>
    <w:rsid w:val="2376BB5A"/>
    <w:rsid w:val="23786985"/>
    <w:rsid w:val="23790110"/>
    <w:rsid w:val="2385C054"/>
    <w:rsid w:val="2397B188"/>
    <w:rsid w:val="23BDF4D9"/>
    <w:rsid w:val="23C0CDE9"/>
    <w:rsid w:val="23D4DFC0"/>
    <w:rsid w:val="23DC4A7F"/>
    <w:rsid w:val="23E69EE2"/>
    <w:rsid w:val="23F28084"/>
    <w:rsid w:val="243BC408"/>
    <w:rsid w:val="24423342"/>
    <w:rsid w:val="2465D1EC"/>
    <w:rsid w:val="246D1BED"/>
    <w:rsid w:val="246ECCE5"/>
    <w:rsid w:val="24705700"/>
    <w:rsid w:val="2472245E"/>
    <w:rsid w:val="24744A14"/>
    <w:rsid w:val="247B47A3"/>
    <w:rsid w:val="247F1B30"/>
    <w:rsid w:val="2480E521"/>
    <w:rsid w:val="2483E688"/>
    <w:rsid w:val="248D6BF4"/>
    <w:rsid w:val="2495E81C"/>
    <w:rsid w:val="24AC2310"/>
    <w:rsid w:val="24C3E7F4"/>
    <w:rsid w:val="24D6D115"/>
    <w:rsid w:val="24E1E8C8"/>
    <w:rsid w:val="24E3010D"/>
    <w:rsid w:val="24E77D94"/>
    <w:rsid w:val="24E79149"/>
    <w:rsid w:val="24F94762"/>
    <w:rsid w:val="24FC55DB"/>
    <w:rsid w:val="24FF56AF"/>
    <w:rsid w:val="25047BF0"/>
    <w:rsid w:val="250D240E"/>
    <w:rsid w:val="251436F9"/>
    <w:rsid w:val="251485C8"/>
    <w:rsid w:val="251F83F3"/>
    <w:rsid w:val="2521CA83"/>
    <w:rsid w:val="25350A23"/>
    <w:rsid w:val="2541A045"/>
    <w:rsid w:val="2559A7EB"/>
    <w:rsid w:val="2559F090"/>
    <w:rsid w:val="256AFBE2"/>
    <w:rsid w:val="25739671"/>
    <w:rsid w:val="257A1B48"/>
    <w:rsid w:val="257C3904"/>
    <w:rsid w:val="258030A5"/>
    <w:rsid w:val="258DA84E"/>
    <w:rsid w:val="2596E11B"/>
    <w:rsid w:val="25A112AE"/>
    <w:rsid w:val="25AACF5D"/>
    <w:rsid w:val="25AAD6D9"/>
    <w:rsid w:val="25B31174"/>
    <w:rsid w:val="25B559E5"/>
    <w:rsid w:val="25BF3565"/>
    <w:rsid w:val="25C154B3"/>
    <w:rsid w:val="25C66FDF"/>
    <w:rsid w:val="25CA050E"/>
    <w:rsid w:val="25D038E7"/>
    <w:rsid w:val="25ED1A3F"/>
    <w:rsid w:val="25F9C869"/>
    <w:rsid w:val="260CA6E4"/>
    <w:rsid w:val="260DF4BF"/>
    <w:rsid w:val="261BFC7B"/>
    <w:rsid w:val="2625CF41"/>
    <w:rsid w:val="2627FAE0"/>
    <w:rsid w:val="262BAB6A"/>
    <w:rsid w:val="262EC163"/>
    <w:rsid w:val="2637C20C"/>
    <w:rsid w:val="265DDB4F"/>
    <w:rsid w:val="266006A6"/>
    <w:rsid w:val="26629B09"/>
    <w:rsid w:val="2663FDE3"/>
    <w:rsid w:val="26728186"/>
    <w:rsid w:val="2676EA78"/>
    <w:rsid w:val="2681CD1C"/>
    <w:rsid w:val="2693C045"/>
    <w:rsid w:val="2694B8A1"/>
    <w:rsid w:val="269B3215"/>
    <w:rsid w:val="26A0DE86"/>
    <w:rsid w:val="26A89C64"/>
    <w:rsid w:val="26AB328D"/>
    <w:rsid w:val="26AD6680"/>
    <w:rsid w:val="26B9FBE7"/>
    <w:rsid w:val="26BCA1D8"/>
    <w:rsid w:val="26C712F8"/>
    <w:rsid w:val="26C78C38"/>
    <w:rsid w:val="26CE11C7"/>
    <w:rsid w:val="2709E0C7"/>
    <w:rsid w:val="27127ED9"/>
    <w:rsid w:val="2715C74E"/>
    <w:rsid w:val="2736B379"/>
    <w:rsid w:val="2736F989"/>
    <w:rsid w:val="27386572"/>
    <w:rsid w:val="273A837C"/>
    <w:rsid w:val="27449FF5"/>
    <w:rsid w:val="275F2918"/>
    <w:rsid w:val="2769A24A"/>
    <w:rsid w:val="276D17AC"/>
    <w:rsid w:val="276D675C"/>
    <w:rsid w:val="27739325"/>
    <w:rsid w:val="277469D7"/>
    <w:rsid w:val="2774E1A8"/>
    <w:rsid w:val="277FB5C9"/>
    <w:rsid w:val="27836E8A"/>
    <w:rsid w:val="2789FB71"/>
    <w:rsid w:val="278A3D47"/>
    <w:rsid w:val="278B1D41"/>
    <w:rsid w:val="278B6933"/>
    <w:rsid w:val="27A0A8D9"/>
    <w:rsid w:val="27A9C520"/>
    <w:rsid w:val="27B8B814"/>
    <w:rsid w:val="27C36DE3"/>
    <w:rsid w:val="27CD1D7B"/>
    <w:rsid w:val="27EA3052"/>
    <w:rsid w:val="27ED6773"/>
    <w:rsid w:val="280B6BCE"/>
    <w:rsid w:val="2826833B"/>
    <w:rsid w:val="282AF123"/>
    <w:rsid w:val="282F3676"/>
    <w:rsid w:val="2831AD84"/>
    <w:rsid w:val="283E5491"/>
    <w:rsid w:val="2847820B"/>
    <w:rsid w:val="284880A3"/>
    <w:rsid w:val="284A343C"/>
    <w:rsid w:val="285DB8FC"/>
    <w:rsid w:val="28783A4F"/>
    <w:rsid w:val="2884E613"/>
    <w:rsid w:val="28944CB2"/>
    <w:rsid w:val="289D7890"/>
    <w:rsid w:val="28C759F9"/>
    <w:rsid w:val="28ED2ABE"/>
    <w:rsid w:val="28EDE1EF"/>
    <w:rsid w:val="28F23565"/>
    <w:rsid w:val="28F2C408"/>
    <w:rsid w:val="28F6DB57"/>
    <w:rsid w:val="28FAC4EA"/>
    <w:rsid w:val="28FE0AC3"/>
    <w:rsid w:val="29207B7B"/>
    <w:rsid w:val="29217094"/>
    <w:rsid w:val="29228EB3"/>
    <w:rsid w:val="2924AB17"/>
    <w:rsid w:val="2932156A"/>
    <w:rsid w:val="2936B973"/>
    <w:rsid w:val="2938D948"/>
    <w:rsid w:val="293B5EF9"/>
    <w:rsid w:val="2941F302"/>
    <w:rsid w:val="294C2655"/>
    <w:rsid w:val="2955E796"/>
    <w:rsid w:val="295B6FA5"/>
    <w:rsid w:val="2970772C"/>
    <w:rsid w:val="2970AEBF"/>
    <w:rsid w:val="297B7494"/>
    <w:rsid w:val="2981D3B3"/>
    <w:rsid w:val="29933FFA"/>
    <w:rsid w:val="29A06007"/>
    <w:rsid w:val="29A5FDF5"/>
    <w:rsid w:val="29B68A27"/>
    <w:rsid w:val="29B9E02F"/>
    <w:rsid w:val="29BF610A"/>
    <w:rsid w:val="29E0F946"/>
    <w:rsid w:val="2A156D4D"/>
    <w:rsid w:val="2A16B238"/>
    <w:rsid w:val="2A375784"/>
    <w:rsid w:val="2A38B080"/>
    <w:rsid w:val="2A4F66E2"/>
    <w:rsid w:val="2A57DB82"/>
    <w:rsid w:val="2A6081CF"/>
    <w:rsid w:val="2A625997"/>
    <w:rsid w:val="2A7A1224"/>
    <w:rsid w:val="2A7E7BAD"/>
    <w:rsid w:val="2A7F71B0"/>
    <w:rsid w:val="2A8880CD"/>
    <w:rsid w:val="2A9BDEB0"/>
    <w:rsid w:val="2AAA4AEE"/>
    <w:rsid w:val="2AACC18A"/>
    <w:rsid w:val="2AB4F96C"/>
    <w:rsid w:val="2AC2D51F"/>
    <w:rsid w:val="2AC7C0EA"/>
    <w:rsid w:val="2AD5152F"/>
    <w:rsid w:val="2ADB41B8"/>
    <w:rsid w:val="2ADE7A63"/>
    <w:rsid w:val="2AF7A3C2"/>
    <w:rsid w:val="2AF9BC30"/>
    <w:rsid w:val="2AFD11A5"/>
    <w:rsid w:val="2B0E4306"/>
    <w:rsid w:val="2B1D9AC0"/>
    <w:rsid w:val="2B2F9476"/>
    <w:rsid w:val="2B31736B"/>
    <w:rsid w:val="2B45C14A"/>
    <w:rsid w:val="2B52047F"/>
    <w:rsid w:val="2B5399AA"/>
    <w:rsid w:val="2B5BAA9C"/>
    <w:rsid w:val="2B674059"/>
    <w:rsid w:val="2B6E996F"/>
    <w:rsid w:val="2B6F68A8"/>
    <w:rsid w:val="2B6FE283"/>
    <w:rsid w:val="2B77863B"/>
    <w:rsid w:val="2B8E6EDA"/>
    <w:rsid w:val="2B9C356E"/>
    <w:rsid w:val="2BA9DD65"/>
    <w:rsid w:val="2BB46A71"/>
    <w:rsid w:val="2BB912C4"/>
    <w:rsid w:val="2BC6F361"/>
    <w:rsid w:val="2BCB9245"/>
    <w:rsid w:val="2BCBED74"/>
    <w:rsid w:val="2BCC7520"/>
    <w:rsid w:val="2BE6C709"/>
    <w:rsid w:val="2BEBF0FC"/>
    <w:rsid w:val="2BFC16B5"/>
    <w:rsid w:val="2BFEE6E6"/>
    <w:rsid w:val="2C0152C7"/>
    <w:rsid w:val="2C0C2206"/>
    <w:rsid w:val="2C144EA6"/>
    <w:rsid w:val="2C1EEBC5"/>
    <w:rsid w:val="2C32DB06"/>
    <w:rsid w:val="2C42062D"/>
    <w:rsid w:val="2C45417C"/>
    <w:rsid w:val="2C45FADC"/>
    <w:rsid w:val="2C59D75E"/>
    <w:rsid w:val="2C5EDA56"/>
    <w:rsid w:val="2C997299"/>
    <w:rsid w:val="2C9A7D04"/>
    <w:rsid w:val="2CA50E44"/>
    <w:rsid w:val="2CB9D77F"/>
    <w:rsid w:val="2CC62C20"/>
    <w:rsid w:val="2CF90892"/>
    <w:rsid w:val="2CFCB1A3"/>
    <w:rsid w:val="2D04A682"/>
    <w:rsid w:val="2D06497E"/>
    <w:rsid w:val="2D0AE568"/>
    <w:rsid w:val="2D10196E"/>
    <w:rsid w:val="2D16F84E"/>
    <w:rsid w:val="2D282775"/>
    <w:rsid w:val="2D28B25E"/>
    <w:rsid w:val="2D2DE5FE"/>
    <w:rsid w:val="2D2E76DB"/>
    <w:rsid w:val="2D340B35"/>
    <w:rsid w:val="2D39534D"/>
    <w:rsid w:val="2D3A6524"/>
    <w:rsid w:val="2D4AAFC3"/>
    <w:rsid w:val="2D66D360"/>
    <w:rsid w:val="2D6D3F66"/>
    <w:rsid w:val="2D7D06E4"/>
    <w:rsid w:val="2D85F2E4"/>
    <w:rsid w:val="2D863829"/>
    <w:rsid w:val="2D865271"/>
    <w:rsid w:val="2D8681A2"/>
    <w:rsid w:val="2D8B7AF9"/>
    <w:rsid w:val="2D8BA3AC"/>
    <w:rsid w:val="2D8CC5F0"/>
    <w:rsid w:val="2D8F1277"/>
    <w:rsid w:val="2D961D84"/>
    <w:rsid w:val="2D9C0D7B"/>
    <w:rsid w:val="2D9FC721"/>
    <w:rsid w:val="2DB23B31"/>
    <w:rsid w:val="2DB59480"/>
    <w:rsid w:val="2DBABA6C"/>
    <w:rsid w:val="2DBB90F4"/>
    <w:rsid w:val="2DC02548"/>
    <w:rsid w:val="2DD5283B"/>
    <w:rsid w:val="2DD95C4F"/>
    <w:rsid w:val="2DE3C492"/>
    <w:rsid w:val="2DE995CF"/>
    <w:rsid w:val="2DF52BCB"/>
    <w:rsid w:val="2DF7EC4D"/>
    <w:rsid w:val="2E01C112"/>
    <w:rsid w:val="2E0225B9"/>
    <w:rsid w:val="2E16E26C"/>
    <w:rsid w:val="2E185AD6"/>
    <w:rsid w:val="2E3E2E02"/>
    <w:rsid w:val="2E412129"/>
    <w:rsid w:val="2E45523C"/>
    <w:rsid w:val="2E4F8BE7"/>
    <w:rsid w:val="2E7E3324"/>
    <w:rsid w:val="2E97C66D"/>
    <w:rsid w:val="2E9C2630"/>
    <w:rsid w:val="2EA32D8A"/>
    <w:rsid w:val="2EA5680D"/>
    <w:rsid w:val="2EB55BB0"/>
    <w:rsid w:val="2EB99AA9"/>
    <w:rsid w:val="2EBD0E34"/>
    <w:rsid w:val="2EC9E749"/>
    <w:rsid w:val="2ECB55E0"/>
    <w:rsid w:val="2ED262D7"/>
    <w:rsid w:val="2EE5B97B"/>
    <w:rsid w:val="2EE96AB2"/>
    <w:rsid w:val="2EFB86EC"/>
    <w:rsid w:val="2EFFFAB4"/>
    <w:rsid w:val="2F0FD5B1"/>
    <w:rsid w:val="2F12F5AE"/>
    <w:rsid w:val="2F24CBD1"/>
    <w:rsid w:val="2F2FE9B4"/>
    <w:rsid w:val="2F3AC595"/>
    <w:rsid w:val="2F3CCA8F"/>
    <w:rsid w:val="2F467DE7"/>
    <w:rsid w:val="2F5CFA87"/>
    <w:rsid w:val="2F6B255A"/>
    <w:rsid w:val="2F93FCB8"/>
    <w:rsid w:val="2FA51A76"/>
    <w:rsid w:val="2FAEA6A8"/>
    <w:rsid w:val="2FAFEED6"/>
    <w:rsid w:val="2FC2BCAF"/>
    <w:rsid w:val="2FC5144A"/>
    <w:rsid w:val="2FD8C592"/>
    <w:rsid w:val="2FE70AA4"/>
    <w:rsid w:val="2FED290D"/>
    <w:rsid w:val="2FEFA5DE"/>
    <w:rsid w:val="2FF56012"/>
    <w:rsid w:val="2FFCA366"/>
    <w:rsid w:val="3025EBFB"/>
    <w:rsid w:val="302BD392"/>
    <w:rsid w:val="302E11BF"/>
    <w:rsid w:val="30306F8D"/>
    <w:rsid w:val="3034B5F9"/>
    <w:rsid w:val="3038B41D"/>
    <w:rsid w:val="3039B198"/>
    <w:rsid w:val="303D3BBA"/>
    <w:rsid w:val="3045FCF0"/>
    <w:rsid w:val="3056A7E2"/>
    <w:rsid w:val="3058743C"/>
    <w:rsid w:val="305CD62C"/>
    <w:rsid w:val="3064340A"/>
    <w:rsid w:val="3065CD0B"/>
    <w:rsid w:val="30851F39"/>
    <w:rsid w:val="308C0832"/>
    <w:rsid w:val="309B9ED1"/>
    <w:rsid w:val="309F428B"/>
    <w:rsid w:val="30A22061"/>
    <w:rsid w:val="30A2BDE6"/>
    <w:rsid w:val="30D4E1CB"/>
    <w:rsid w:val="30D4FAF9"/>
    <w:rsid w:val="30E5CF40"/>
    <w:rsid w:val="30F2E52E"/>
    <w:rsid w:val="30F44E82"/>
    <w:rsid w:val="31182108"/>
    <w:rsid w:val="311A4DCE"/>
    <w:rsid w:val="3122FA20"/>
    <w:rsid w:val="312C897C"/>
    <w:rsid w:val="312E5B97"/>
    <w:rsid w:val="3132BF8A"/>
    <w:rsid w:val="3141A91E"/>
    <w:rsid w:val="314941DD"/>
    <w:rsid w:val="3150F6CB"/>
    <w:rsid w:val="3155BD03"/>
    <w:rsid w:val="315E53E6"/>
    <w:rsid w:val="315E8D10"/>
    <w:rsid w:val="316148D2"/>
    <w:rsid w:val="31994C37"/>
    <w:rsid w:val="319F2F82"/>
    <w:rsid w:val="31A39B90"/>
    <w:rsid w:val="31A972C7"/>
    <w:rsid w:val="31AB01B8"/>
    <w:rsid w:val="31B23773"/>
    <w:rsid w:val="31C61E1E"/>
    <w:rsid w:val="31D77944"/>
    <w:rsid w:val="31EE54F6"/>
    <w:rsid w:val="31FFF68C"/>
    <w:rsid w:val="320139D2"/>
    <w:rsid w:val="320C188D"/>
    <w:rsid w:val="32123918"/>
    <w:rsid w:val="321F0E5B"/>
    <w:rsid w:val="322A9C1A"/>
    <w:rsid w:val="322AF9BA"/>
    <w:rsid w:val="322E176E"/>
    <w:rsid w:val="323963E7"/>
    <w:rsid w:val="32477673"/>
    <w:rsid w:val="326B8D50"/>
    <w:rsid w:val="326C14A5"/>
    <w:rsid w:val="327705E9"/>
    <w:rsid w:val="3279171F"/>
    <w:rsid w:val="3279BBF1"/>
    <w:rsid w:val="327C8821"/>
    <w:rsid w:val="32827672"/>
    <w:rsid w:val="32892D2C"/>
    <w:rsid w:val="3295053F"/>
    <w:rsid w:val="32B175BE"/>
    <w:rsid w:val="32C43AB9"/>
    <w:rsid w:val="32C4B809"/>
    <w:rsid w:val="32CA2BF8"/>
    <w:rsid w:val="32CD8B6D"/>
    <w:rsid w:val="32D10668"/>
    <w:rsid w:val="32D1A7AF"/>
    <w:rsid w:val="32E0E506"/>
    <w:rsid w:val="32ECFE3D"/>
    <w:rsid w:val="32F19059"/>
    <w:rsid w:val="32F3EABA"/>
    <w:rsid w:val="3305A254"/>
    <w:rsid w:val="330CFA0A"/>
    <w:rsid w:val="330FD386"/>
    <w:rsid w:val="332E653A"/>
    <w:rsid w:val="33332948"/>
    <w:rsid w:val="3347A8EC"/>
    <w:rsid w:val="33495264"/>
    <w:rsid w:val="33578493"/>
    <w:rsid w:val="335AE43A"/>
    <w:rsid w:val="3367D678"/>
    <w:rsid w:val="33696D66"/>
    <w:rsid w:val="33826560"/>
    <w:rsid w:val="3382E57A"/>
    <w:rsid w:val="33999AD2"/>
    <w:rsid w:val="33A18858"/>
    <w:rsid w:val="33A38D46"/>
    <w:rsid w:val="33AD567E"/>
    <w:rsid w:val="33D3CD63"/>
    <w:rsid w:val="33E93DD4"/>
    <w:rsid w:val="33F7FD3F"/>
    <w:rsid w:val="3401DB44"/>
    <w:rsid w:val="3403F4FA"/>
    <w:rsid w:val="3404FA21"/>
    <w:rsid w:val="3418670B"/>
    <w:rsid w:val="342E756E"/>
    <w:rsid w:val="342E884E"/>
    <w:rsid w:val="3442ACFA"/>
    <w:rsid w:val="34486BEF"/>
    <w:rsid w:val="34525E74"/>
    <w:rsid w:val="3458E3EF"/>
    <w:rsid w:val="346DD7C3"/>
    <w:rsid w:val="3479A811"/>
    <w:rsid w:val="34A502E5"/>
    <w:rsid w:val="34AB35DA"/>
    <w:rsid w:val="34BFDBB4"/>
    <w:rsid w:val="34C02364"/>
    <w:rsid w:val="34D7D499"/>
    <w:rsid w:val="34DE9DB6"/>
    <w:rsid w:val="34E08B4C"/>
    <w:rsid w:val="34E1D075"/>
    <w:rsid w:val="34E433EE"/>
    <w:rsid w:val="34EB1967"/>
    <w:rsid w:val="34F327D7"/>
    <w:rsid w:val="34F5E3AD"/>
    <w:rsid w:val="3506F8DC"/>
    <w:rsid w:val="350B1DBF"/>
    <w:rsid w:val="350FB6A3"/>
    <w:rsid w:val="351A19FE"/>
    <w:rsid w:val="35263AA5"/>
    <w:rsid w:val="35283E04"/>
    <w:rsid w:val="353613BC"/>
    <w:rsid w:val="3539F316"/>
    <w:rsid w:val="354F53F6"/>
    <w:rsid w:val="35733CAC"/>
    <w:rsid w:val="35820775"/>
    <w:rsid w:val="35A4961B"/>
    <w:rsid w:val="35A6A2C6"/>
    <w:rsid w:val="35AEC589"/>
    <w:rsid w:val="35AF514B"/>
    <w:rsid w:val="35B40BAC"/>
    <w:rsid w:val="35C38A69"/>
    <w:rsid w:val="35C63894"/>
    <w:rsid w:val="35D47B4D"/>
    <w:rsid w:val="35EE36FE"/>
    <w:rsid w:val="36157872"/>
    <w:rsid w:val="361AD114"/>
    <w:rsid w:val="361BB452"/>
    <w:rsid w:val="36292E26"/>
    <w:rsid w:val="3643B63D"/>
    <w:rsid w:val="364900A5"/>
    <w:rsid w:val="364C83D3"/>
    <w:rsid w:val="364EEEF0"/>
    <w:rsid w:val="36552E7D"/>
    <w:rsid w:val="365EEF2C"/>
    <w:rsid w:val="366182AB"/>
    <w:rsid w:val="3671D6CA"/>
    <w:rsid w:val="36739226"/>
    <w:rsid w:val="367753B4"/>
    <w:rsid w:val="367DF857"/>
    <w:rsid w:val="36891143"/>
    <w:rsid w:val="3697C502"/>
    <w:rsid w:val="3699480B"/>
    <w:rsid w:val="369C95BF"/>
    <w:rsid w:val="369F0825"/>
    <w:rsid w:val="36BEF239"/>
    <w:rsid w:val="36BFEE58"/>
    <w:rsid w:val="36C230B2"/>
    <w:rsid w:val="36C36C90"/>
    <w:rsid w:val="36C5AE18"/>
    <w:rsid w:val="36C9F84B"/>
    <w:rsid w:val="36CD2E15"/>
    <w:rsid w:val="36CD8311"/>
    <w:rsid w:val="36CDCFC4"/>
    <w:rsid w:val="36E29A67"/>
    <w:rsid w:val="36E2F0E4"/>
    <w:rsid w:val="36F19209"/>
    <w:rsid w:val="36FFE2FB"/>
    <w:rsid w:val="370C8FA2"/>
    <w:rsid w:val="3721D42B"/>
    <w:rsid w:val="3733A836"/>
    <w:rsid w:val="373566CB"/>
    <w:rsid w:val="374807DB"/>
    <w:rsid w:val="3748F170"/>
    <w:rsid w:val="374D9685"/>
    <w:rsid w:val="374EFEE9"/>
    <w:rsid w:val="3752D81F"/>
    <w:rsid w:val="37553C7F"/>
    <w:rsid w:val="37573B0C"/>
    <w:rsid w:val="377D6C3E"/>
    <w:rsid w:val="37824A0A"/>
    <w:rsid w:val="378DE486"/>
    <w:rsid w:val="37985C96"/>
    <w:rsid w:val="37B18385"/>
    <w:rsid w:val="37B4B399"/>
    <w:rsid w:val="37C0CFC4"/>
    <w:rsid w:val="37C4FE87"/>
    <w:rsid w:val="37E71434"/>
    <w:rsid w:val="37E8040D"/>
    <w:rsid w:val="37EE9DA9"/>
    <w:rsid w:val="380D6339"/>
    <w:rsid w:val="380F3AE7"/>
    <w:rsid w:val="381011BA"/>
    <w:rsid w:val="3815B82B"/>
    <w:rsid w:val="38161124"/>
    <w:rsid w:val="38185CA8"/>
    <w:rsid w:val="382C8327"/>
    <w:rsid w:val="382E1BE7"/>
    <w:rsid w:val="38360DDD"/>
    <w:rsid w:val="3838A464"/>
    <w:rsid w:val="384202C7"/>
    <w:rsid w:val="3846BE3B"/>
    <w:rsid w:val="384C485A"/>
    <w:rsid w:val="3865D451"/>
    <w:rsid w:val="386D0A36"/>
    <w:rsid w:val="38742E26"/>
    <w:rsid w:val="38790723"/>
    <w:rsid w:val="387A8F59"/>
    <w:rsid w:val="387C8429"/>
    <w:rsid w:val="388F03B1"/>
    <w:rsid w:val="38B775EF"/>
    <w:rsid w:val="38D4620F"/>
    <w:rsid w:val="38DB7FF0"/>
    <w:rsid w:val="38E53FE9"/>
    <w:rsid w:val="38EAB470"/>
    <w:rsid w:val="38EF83A1"/>
    <w:rsid w:val="38FF5C24"/>
    <w:rsid w:val="39047422"/>
    <w:rsid w:val="390F0C3E"/>
    <w:rsid w:val="391F8675"/>
    <w:rsid w:val="391FE481"/>
    <w:rsid w:val="393297A4"/>
    <w:rsid w:val="3937385E"/>
    <w:rsid w:val="39388161"/>
    <w:rsid w:val="3938E5EF"/>
    <w:rsid w:val="3940E933"/>
    <w:rsid w:val="39432866"/>
    <w:rsid w:val="3947319A"/>
    <w:rsid w:val="3947E66B"/>
    <w:rsid w:val="394D6DE8"/>
    <w:rsid w:val="3953FB65"/>
    <w:rsid w:val="3955DF90"/>
    <w:rsid w:val="3956DEB4"/>
    <w:rsid w:val="395A686E"/>
    <w:rsid w:val="395EB630"/>
    <w:rsid w:val="395FB212"/>
    <w:rsid w:val="3961ED8F"/>
    <w:rsid w:val="3964C9EB"/>
    <w:rsid w:val="397CC3BF"/>
    <w:rsid w:val="399F01B1"/>
    <w:rsid w:val="39B40055"/>
    <w:rsid w:val="39DC5EDA"/>
    <w:rsid w:val="39DD08F4"/>
    <w:rsid w:val="39E1735B"/>
    <w:rsid w:val="39E5B8CA"/>
    <w:rsid w:val="39F523AE"/>
    <w:rsid w:val="39F8051A"/>
    <w:rsid w:val="39F91EAA"/>
    <w:rsid w:val="3A0544DD"/>
    <w:rsid w:val="3A1048CA"/>
    <w:rsid w:val="3A13E9DF"/>
    <w:rsid w:val="3A1A7E80"/>
    <w:rsid w:val="3A1DF501"/>
    <w:rsid w:val="3A22FECD"/>
    <w:rsid w:val="3A2CDCA4"/>
    <w:rsid w:val="3A350606"/>
    <w:rsid w:val="3A468AE2"/>
    <w:rsid w:val="3A4EDB7A"/>
    <w:rsid w:val="3A588E2D"/>
    <w:rsid w:val="3A5E3D01"/>
    <w:rsid w:val="3A663C77"/>
    <w:rsid w:val="3A668E2F"/>
    <w:rsid w:val="3A66D35A"/>
    <w:rsid w:val="3A698E89"/>
    <w:rsid w:val="3AA8E880"/>
    <w:rsid w:val="3AB04B42"/>
    <w:rsid w:val="3AB35610"/>
    <w:rsid w:val="3ABC1580"/>
    <w:rsid w:val="3ABD76E5"/>
    <w:rsid w:val="3AC223E5"/>
    <w:rsid w:val="3AC76A0C"/>
    <w:rsid w:val="3ACD9A62"/>
    <w:rsid w:val="3AD76A71"/>
    <w:rsid w:val="3AD7BE32"/>
    <w:rsid w:val="3ADB76E3"/>
    <w:rsid w:val="3AFE11DA"/>
    <w:rsid w:val="3B013795"/>
    <w:rsid w:val="3B05E355"/>
    <w:rsid w:val="3B09EBEE"/>
    <w:rsid w:val="3B132027"/>
    <w:rsid w:val="3B141716"/>
    <w:rsid w:val="3B168B91"/>
    <w:rsid w:val="3B21102A"/>
    <w:rsid w:val="3B2CCD85"/>
    <w:rsid w:val="3B33B359"/>
    <w:rsid w:val="3B3649FC"/>
    <w:rsid w:val="3B4FBA09"/>
    <w:rsid w:val="3B54BFF6"/>
    <w:rsid w:val="3B5A3062"/>
    <w:rsid w:val="3B623C82"/>
    <w:rsid w:val="3B6B2700"/>
    <w:rsid w:val="3B78AA48"/>
    <w:rsid w:val="3B7E4FF2"/>
    <w:rsid w:val="3B87A7D6"/>
    <w:rsid w:val="3B91B58D"/>
    <w:rsid w:val="3B93C58C"/>
    <w:rsid w:val="3BA69CCC"/>
    <w:rsid w:val="3BA805AA"/>
    <w:rsid w:val="3BABA304"/>
    <w:rsid w:val="3BB6AC4E"/>
    <w:rsid w:val="3BBE9093"/>
    <w:rsid w:val="3BD1FE96"/>
    <w:rsid w:val="3BD3A7B9"/>
    <w:rsid w:val="3BD4D28C"/>
    <w:rsid w:val="3BE0E505"/>
    <w:rsid w:val="3BF93249"/>
    <w:rsid w:val="3C020CD8"/>
    <w:rsid w:val="3C0EDDEA"/>
    <w:rsid w:val="3C141B3E"/>
    <w:rsid w:val="3C1B6D59"/>
    <w:rsid w:val="3C221DB8"/>
    <w:rsid w:val="3C2AE9A1"/>
    <w:rsid w:val="3C2F3444"/>
    <w:rsid w:val="3C3735A8"/>
    <w:rsid w:val="3C3DE472"/>
    <w:rsid w:val="3C47877F"/>
    <w:rsid w:val="3C4C4A37"/>
    <w:rsid w:val="3C561B7E"/>
    <w:rsid w:val="3C613C38"/>
    <w:rsid w:val="3C6A7775"/>
    <w:rsid w:val="3C7656C1"/>
    <w:rsid w:val="3C7957DF"/>
    <w:rsid w:val="3C862A5F"/>
    <w:rsid w:val="3C986FAA"/>
    <w:rsid w:val="3CB04559"/>
    <w:rsid w:val="3CB26AE1"/>
    <w:rsid w:val="3CD15185"/>
    <w:rsid w:val="3CDAEBF9"/>
    <w:rsid w:val="3CDDEA18"/>
    <w:rsid w:val="3CE69A82"/>
    <w:rsid w:val="3CF69110"/>
    <w:rsid w:val="3D00BF47"/>
    <w:rsid w:val="3D0D1D00"/>
    <w:rsid w:val="3D10DE08"/>
    <w:rsid w:val="3D135D9A"/>
    <w:rsid w:val="3D177851"/>
    <w:rsid w:val="3D230BD2"/>
    <w:rsid w:val="3D317236"/>
    <w:rsid w:val="3D326F97"/>
    <w:rsid w:val="3D37C538"/>
    <w:rsid w:val="3D3B3D6F"/>
    <w:rsid w:val="3D45F4F9"/>
    <w:rsid w:val="3D5CE7B4"/>
    <w:rsid w:val="3D600E3F"/>
    <w:rsid w:val="3D7641CA"/>
    <w:rsid w:val="3D7905D1"/>
    <w:rsid w:val="3D8839D5"/>
    <w:rsid w:val="3D8EC19D"/>
    <w:rsid w:val="3D9A1269"/>
    <w:rsid w:val="3D9DDD39"/>
    <w:rsid w:val="3DA499DB"/>
    <w:rsid w:val="3DACEABC"/>
    <w:rsid w:val="3DC0FBB0"/>
    <w:rsid w:val="3DE6B542"/>
    <w:rsid w:val="3DF57CAA"/>
    <w:rsid w:val="3E0A4D92"/>
    <w:rsid w:val="3E0BA233"/>
    <w:rsid w:val="3E0DC76D"/>
    <w:rsid w:val="3E0ED5E6"/>
    <w:rsid w:val="3E1B9449"/>
    <w:rsid w:val="3E326827"/>
    <w:rsid w:val="3E3D852E"/>
    <w:rsid w:val="3E589667"/>
    <w:rsid w:val="3E5DDB95"/>
    <w:rsid w:val="3E682CED"/>
    <w:rsid w:val="3E68437C"/>
    <w:rsid w:val="3E7C35DD"/>
    <w:rsid w:val="3E8E6B27"/>
    <w:rsid w:val="3E97B779"/>
    <w:rsid w:val="3EB04B0A"/>
    <w:rsid w:val="3EC81A12"/>
    <w:rsid w:val="3ED1F7B5"/>
    <w:rsid w:val="3EF2044F"/>
    <w:rsid w:val="3EFB79A1"/>
    <w:rsid w:val="3F06F7D9"/>
    <w:rsid w:val="3F16B1A0"/>
    <w:rsid w:val="3F1E2E8D"/>
    <w:rsid w:val="3F2F3E42"/>
    <w:rsid w:val="3F30A787"/>
    <w:rsid w:val="3F3A77D6"/>
    <w:rsid w:val="3F3C5FFC"/>
    <w:rsid w:val="3F4ED6A9"/>
    <w:rsid w:val="3F5FC10B"/>
    <w:rsid w:val="3F67B6E8"/>
    <w:rsid w:val="3F97FD2A"/>
    <w:rsid w:val="3FA0D1B7"/>
    <w:rsid w:val="3FA8E6F6"/>
    <w:rsid w:val="3FBCCF78"/>
    <w:rsid w:val="3FC6F4F1"/>
    <w:rsid w:val="3FCABD5B"/>
    <w:rsid w:val="3FCFB5E3"/>
    <w:rsid w:val="3FE45642"/>
    <w:rsid w:val="3FF60362"/>
    <w:rsid w:val="400A18BD"/>
    <w:rsid w:val="400BDEC5"/>
    <w:rsid w:val="401FE171"/>
    <w:rsid w:val="40258028"/>
    <w:rsid w:val="402E8AA4"/>
    <w:rsid w:val="40310315"/>
    <w:rsid w:val="40311EB3"/>
    <w:rsid w:val="403889A5"/>
    <w:rsid w:val="4040E2FC"/>
    <w:rsid w:val="4049E1EE"/>
    <w:rsid w:val="4057DB9B"/>
    <w:rsid w:val="406912F8"/>
    <w:rsid w:val="406AF6D9"/>
    <w:rsid w:val="406DF76F"/>
    <w:rsid w:val="407F4BF2"/>
    <w:rsid w:val="40853D1E"/>
    <w:rsid w:val="40862844"/>
    <w:rsid w:val="4087331E"/>
    <w:rsid w:val="4089B32E"/>
    <w:rsid w:val="40A4478A"/>
    <w:rsid w:val="40B45628"/>
    <w:rsid w:val="40B5764D"/>
    <w:rsid w:val="40B6BCE1"/>
    <w:rsid w:val="40C6F3A9"/>
    <w:rsid w:val="40CE7799"/>
    <w:rsid w:val="40D11BAD"/>
    <w:rsid w:val="40F5B7CA"/>
    <w:rsid w:val="40F8F35A"/>
    <w:rsid w:val="40FB4666"/>
    <w:rsid w:val="41026F4C"/>
    <w:rsid w:val="4109CB53"/>
    <w:rsid w:val="41169CDA"/>
    <w:rsid w:val="413F96E3"/>
    <w:rsid w:val="41450726"/>
    <w:rsid w:val="414C5E70"/>
    <w:rsid w:val="4155D573"/>
    <w:rsid w:val="415AFE17"/>
    <w:rsid w:val="41628198"/>
    <w:rsid w:val="4162E9DD"/>
    <w:rsid w:val="416A5706"/>
    <w:rsid w:val="41724DDA"/>
    <w:rsid w:val="4177A93B"/>
    <w:rsid w:val="41988E2A"/>
    <w:rsid w:val="41ADB4E2"/>
    <w:rsid w:val="41DA64A7"/>
    <w:rsid w:val="41DE9728"/>
    <w:rsid w:val="41E7C5CF"/>
    <w:rsid w:val="41E98948"/>
    <w:rsid w:val="41ED41E0"/>
    <w:rsid w:val="41F1840D"/>
    <w:rsid w:val="41FB9BDD"/>
    <w:rsid w:val="41FD6BB0"/>
    <w:rsid w:val="4202F6C6"/>
    <w:rsid w:val="420EC32B"/>
    <w:rsid w:val="4213AF51"/>
    <w:rsid w:val="421AF9B8"/>
    <w:rsid w:val="421BA6A8"/>
    <w:rsid w:val="421E6549"/>
    <w:rsid w:val="422AFFFC"/>
    <w:rsid w:val="42370A67"/>
    <w:rsid w:val="424848D8"/>
    <w:rsid w:val="42551C4D"/>
    <w:rsid w:val="427C6FE9"/>
    <w:rsid w:val="427FB502"/>
    <w:rsid w:val="42AE1304"/>
    <w:rsid w:val="42AE98E4"/>
    <w:rsid w:val="42AF8990"/>
    <w:rsid w:val="42C75591"/>
    <w:rsid w:val="42D22D17"/>
    <w:rsid w:val="42D3E241"/>
    <w:rsid w:val="42D8929E"/>
    <w:rsid w:val="42E9FB22"/>
    <w:rsid w:val="42F3FB7A"/>
    <w:rsid w:val="4303D144"/>
    <w:rsid w:val="4340EF9A"/>
    <w:rsid w:val="4344E463"/>
    <w:rsid w:val="4349AC10"/>
    <w:rsid w:val="43544853"/>
    <w:rsid w:val="4358E2F9"/>
    <w:rsid w:val="435E5050"/>
    <w:rsid w:val="43628400"/>
    <w:rsid w:val="4366B4D9"/>
    <w:rsid w:val="436B33FA"/>
    <w:rsid w:val="436DE6BB"/>
    <w:rsid w:val="4377886F"/>
    <w:rsid w:val="4378F58A"/>
    <w:rsid w:val="4385A467"/>
    <w:rsid w:val="4397832E"/>
    <w:rsid w:val="439E5C18"/>
    <w:rsid w:val="43AC193B"/>
    <w:rsid w:val="43AEAD1B"/>
    <w:rsid w:val="43B22542"/>
    <w:rsid w:val="43BDA127"/>
    <w:rsid w:val="43C7FF43"/>
    <w:rsid w:val="43DBE84C"/>
    <w:rsid w:val="43E5C332"/>
    <w:rsid w:val="43F74435"/>
    <w:rsid w:val="43F9BFC7"/>
    <w:rsid w:val="43FFABD6"/>
    <w:rsid w:val="4402A239"/>
    <w:rsid w:val="4404F14B"/>
    <w:rsid w:val="44201002"/>
    <w:rsid w:val="4420912C"/>
    <w:rsid w:val="442FA190"/>
    <w:rsid w:val="4440C71D"/>
    <w:rsid w:val="4441B53E"/>
    <w:rsid w:val="4462B874"/>
    <w:rsid w:val="4464592B"/>
    <w:rsid w:val="4466CB96"/>
    <w:rsid w:val="44690336"/>
    <w:rsid w:val="4483EADC"/>
    <w:rsid w:val="448FCBDB"/>
    <w:rsid w:val="4496BB37"/>
    <w:rsid w:val="44B05CBC"/>
    <w:rsid w:val="44B19741"/>
    <w:rsid w:val="44BCED94"/>
    <w:rsid w:val="44CC629A"/>
    <w:rsid w:val="44CE976C"/>
    <w:rsid w:val="44CF969B"/>
    <w:rsid w:val="44D09A4F"/>
    <w:rsid w:val="44DFDCD8"/>
    <w:rsid w:val="44E52DB5"/>
    <w:rsid w:val="44F4B35A"/>
    <w:rsid w:val="44F88FF3"/>
    <w:rsid w:val="45001E72"/>
    <w:rsid w:val="450F2E05"/>
    <w:rsid w:val="4521EA6E"/>
    <w:rsid w:val="453BDE34"/>
    <w:rsid w:val="453CBE26"/>
    <w:rsid w:val="453DBD12"/>
    <w:rsid w:val="45452897"/>
    <w:rsid w:val="45464F54"/>
    <w:rsid w:val="454E8349"/>
    <w:rsid w:val="4552D3CC"/>
    <w:rsid w:val="45579954"/>
    <w:rsid w:val="4560A849"/>
    <w:rsid w:val="456A867D"/>
    <w:rsid w:val="4577B8AD"/>
    <w:rsid w:val="4578398F"/>
    <w:rsid w:val="457EA34A"/>
    <w:rsid w:val="4595C3BB"/>
    <w:rsid w:val="4599A88A"/>
    <w:rsid w:val="45A6112F"/>
    <w:rsid w:val="45A8A6FA"/>
    <w:rsid w:val="45AD449B"/>
    <w:rsid w:val="45B5C383"/>
    <w:rsid w:val="45BC7BB1"/>
    <w:rsid w:val="45BC99E3"/>
    <w:rsid w:val="45C0C925"/>
    <w:rsid w:val="45C2BF8F"/>
    <w:rsid w:val="45C84357"/>
    <w:rsid w:val="45C91068"/>
    <w:rsid w:val="45CA6DF3"/>
    <w:rsid w:val="45CCE5D7"/>
    <w:rsid w:val="45D16852"/>
    <w:rsid w:val="45DAFB83"/>
    <w:rsid w:val="45E1D830"/>
    <w:rsid w:val="45E81B2D"/>
    <w:rsid w:val="45EAE34F"/>
    <w:rsid w:val="45EB059E"/>
    <w:rsid w:val="45EB0C6C"/>
    <w:rsid w:val="45EE5CC2"/>
    <w:rsid w:val="45F30BBF"/>
    <w:rsid w:val="45FFCD76"/>
    <w:rsid w:val="460C2E4B"/>
    <w:rsid w:val="460E7381"/>
    <w:rsid w:val="461B1101"/>
    <w:rsid w:val="46262993"/>
    <w:rsid w:val="462B9C3C"/>
    <w:rsid w:val="462C6F58"/>
    <w:rsid w:val="463FB58B"/>
    <w:rsid w:val="464048BA"/>
    <w:rsid w:val="464285D5"/>
    <w:rsid w:val="46483235"/>
    <w:rsid w:val="464D3A91"/>
    <w:rsid w:val="46511506"/>
    <w:rsid w:val="4657BF2A"/>
    <w:rsid w:val="466E69E1"/>
    <w:rsid w:val="46778EED"/>
    <w:rsid w:val="467CA745"/>
    <w:rsid w:val="4680BDDD"/>
    <w:rsid w:val="468E4CC2"/>
    <w:rsid w:val="4697CDF8"/>
    <w:rsid w:val="469988AA"/>
    <w:rsid w:val="469A1FA7"/>
    <w:rsid w:val="46A1E041"/>
    <w:rsid w:val="46A8D1DC"/>
    <w:rsid w:val="46B02480"/>
    <w:rsid w:val="46B0964C"/>
    <w:rsid w:val="46B2D7EC"/>
    <w:rsid w:val="46C2E248"/>
    <w:rsid w:val="46C6F6E2"/>
    <w:rsid w:val="46CC40B5"/>
    <w:rsid w:val="46D1D2B0"/>
    <w:rsid w:val="46E6600C"/>
    <w:rsid w:val="46EC2B0E"/>
    <w:rsid w:val="46F3AD47"/>
    <w:rsid w:val="46F4D693"/>
    <w:rsid w:val="46F67AFC"/>
    <w:rsid w:val="4702DEEE"/>
    <w:rsid w:val="470D061E"/>
    <w:rsid w:val="47176F64"/>
    <w:rsid w:val="47211BA0"/>
    <w:rsid w:val="473B6AAF"/>
    <w:rsid w:val="47407EAF"/>
    <w:rsid w:val="4741E190"/>
    <w:rsid w:val="4753F762"/>
    <w:rsid w:val="476688C8"/>
    <w:rsid w:val="476DECAA"/>
    <w:rsid w:val="4785F90E"/>
    <w:rsid w:val="47943BFB"/>
    <w:rsid w:val="479629D1"/>
    <w:rsid w:val="47A1A219"/>
    <w:rsid w:val="47B0B942"/>
    <w:rsid w:val="47BA9B55"/>
    <w:rsid w:val="47C20D89"/>
    <w:rsid w:val="47C734BF"/>
    <w:rsid w:val="47C76C9D"/>
    <w:rsid w:val="47CD9E53"/>
    <w:rsid w:val="47CF3063"/>
    <w:rsid w:val="47D156BF"/>
    <w:rsid w:val="47D8EE2D"/>
    <w:rsid w:val="47E3A834"/>
    <w:rsid w:val="47F0264C"/>
    <w:rsid w:val="47F685B6"/>
    <w:rsid w:val="47FB2303"/>
    <w:rsid w:val="48032699"/>
    <w:rsid w:val="4803651F"/>
    <w:rsid w:val="48087345"/>
    <w:rsid w:val="4810ACC7"/>
    <w:rsid w:val="48144D0E"/>
    <w:rsid w:val="48230953"/>
    <w:rsid w:val="4828B8E2"/>
    <w:rsid w:val="48548F10"/>
    <w:rsid w:val="485774B1"/>
    <w:rsid w:val="48699736"/>
    <w:rsid w:val="486F425D"/>
    <w:rsid w:val="487B7D6F"/>
    <w:rsid w:val="48860B22"/>
    <w:rsid w:val="488E18B1"/>
    <w:rsid w:val="488F174D"/>
    <w:rsid w:val="489DBBA0"/>
    <w:rsid w:val="48ABBCC2"/>
    <w:rsid w:val="48C0EBEB"/>
    <w:rsid w:val="48C5D894"/>
    <w:rsid w:val="48D6767C"/>
    <w:rsid w:val="48DC0B6B"/>
    <w:rsid w:val="48DD61AF"/>
    <w:rsid w:val="48EED7EC"/>
    <w:rsid w:val="48F64DBF"/>
    <w:rsid w:val="48F8A6E8"/>
    <w:rsid w:val="48F8DCC2"/>
    <w:rsid w:val="49006D0F"/>
    <w:rsid w:val="4908B027"/>
    <w:rsid w:val="490D1A2C"/>
    <w:rsid w:val="490F5B16"/>
    <w:rsid w:val="49249C60"/>
    <w:rsid w:val="49251450"/>
    <w:rsid w:val="492C4C81"/>
    <w:rsid w:val="493E566F"/>
    <w:rsid w:val="494280E5"/>
    <w:rsid w:val="49450224"/>
    <w:rsid w:val="4954F81D"/>
    <w:rsid w:val="4957595D"/>
    <w:rsid w:val="495D12AB"/>
    <w:rsid w:val="49633CFE"/>
    <w:rsid w:val="49696EB4"/>
    <w:rsid w:val="496E4322"/>
    <w:rsid w:val="497B3234"/>
    <w:rsid w:val="498D5B97"/>
    <w:rsid w:val="49936491"/>
    <w:rsid w:val="499CCBEB"/>
    <w:rsid w:val="49A2EB83"/>
    <w:rsid w:val="49A49957"/>
    <w:rsid w:val="49AF01D0"/>
    <w:rsid w:val="49B327BF"/>
    <w:rsid w:val="49B51871"/>
    <w:rsid w:val="49BC9E45"/>
    <w:rsid w:val="49CDBE22"/>
    <w:rsid w:val="49DF3960"/>
    <w:rsid w:val="49E6E955"/>
    <w:rsid w:val="49EC0603"/>
    <w:rsid w:val="49F21FCA"/>
    <w:rsid w:val="49F3AF28"/>
    <w:rsid w:val="4A00981A"/>
    <w:rsid w:val="4A0379D0"/>
    <w:rsid w:val="4A076829"/>
    <w:rsid w:val="4A0CF8B8"/>
    <w:rsid w:val="4A293E8B"/>
    <w:rsid w:val="4A35D468"/>
    <w:rsid w:val="4A41908E"/>
    <w:rsid w:val="4A4F377B"/>
    <w:rsid w:val="4A523784"/>
    <w:rsid w:val="4A573AA3"/>
    <w:rsid w:val="4A5BCF69"/>
    <w:rsid w:val="4A6233D3"/>
    <w:rsid w:val="4A6325F4"/>
    <w:rsid w:val="4A662497"/>
    <w:rsid w:val="4A75C686"/>
    <w:rsid w:val="4A7D9DD3"/>
    <w:rsid w:val="4A83CF41"/>
    <w:rsid w:val="4A9D4F7D"/>
    <w:rsid w:val="4AA3EF60"/>
    <w:rsid w:val="4AB0CB49"/>
    <w:rsid w:val="4ACD9965"/>
    <w:rsid w:val="4AD23D53"/>
    <w:rsid w:val="4ADB8835"/>
    <w:rsid w:val="4AE9BBDD"/>
    <w:rsid w:val="4AFD1B86"/>
    <w:rsid w:val="4B012880"/>
    <w:rsid w:val="4B134F94"/>
    <w:rsid w:val="4B18D213"/>
    <w:rsid w:val="4B20BC24"/>
    <w:rsid w:val="4B29657B"/>
    <w:rsid w:val="4B32D1BE"/>
    <w:rsid w:val="4B3B9B1F"/>
    <w:rsid w:val="4B3E73B8"/>
    <w:rsid w:val="4B4BA675"/>
    <w:rsid w:val="4B5B7F4F"/>
    <w:rsid w:val="4B606761"/>
    <w:rsid w:val="4B7021A2"/>
    <w:rsid w:val="4B88BE14"/>
    <w:rsid w:val="4B8CFF85"/>
    <w:rsid w:val="4B8F1311"/>
    <w:rsid w:val="4BA07A2F"/>
    <w:rsid w:val="4BABC1C5"/>
    <w:rsid w:val="4BB13496"/>
    <w:rsid w:val="4BB787DD"/>
    <w:rsid w:val="4BB7D6B6"/>
    <w:rsid w:val="4BC41EEB"/>
    <w:rsid w:val="4BD46185"/>
    <w:rsid w:val="4BD65011"/>
    <w:rsid w:val="4BD8247B"/>
    <w:rsid w:val="4BE23D51"/>
    <w:rsid w:val="4BEC75A9"/>
    <w:rsid w:val="4BEDD5C3"/>
    <w:rsid w:val="4BEE6B1E"/>
    <w:rsid w:val="4C040300"/>
    <w:rsid w:val="4C0DF3FA"/>
    <w:rsid w:val="4C13DAFF"/>
    <w:rsid w:val="4C2A51FF"/>
    <w:rsid w:val="4C2A9F18"/>
    <w:rsid w:val="4C3800F6"/>
    <w:rsid w:val="4C3878FC"/>
    <w:rsid w:val="4C6C246E"/>
    <w:rsid w:val="4C6E2D73"/>
    <w:rsid w:val="4C6F6B10"/>
    <w:rsid w:val="4C7D7199"/>
    <w:rsid w:val="4C81B563"/>
    <w:rsid w:val="4C8321BC"/>
    <w:rsid w:val="4C86ED83"/>
    <w:rsid w:val="4C88C425"/>
    <w:rsid w:val="4C9453E1"/>
    <w:rsid w:val="4C9ADDC0"/>
    <w:rsid w:val="4CA37FB3"/>
    <w:rsid w:val="4CAA9C91"/>
    <w:rsid w:val="4CB4E411"/>
    <w:rsid w:val="4CBB0A06"/>
    <w:rsid w:val="4CBB2095"/>
    <w:rsid w:val="4CE9A9E2"/>
    <w:rsid w:val="4CEDCF5D"/>
    <w:rsid w:val="4CF2F972"/>
    <w:rsid w:val="4CF30BC3"/>
    <w:rsid w:val="4CFA3CC6"/>
    <w:rsid w:val="4CFD0098"/>
    <w:rsid w:val="4CFF1099"/>
    <w:rsid w:val="4D04F686"/>
    <w:rsid w:val="4D08C2F9"/>
    <w:rsid w:val="4D259B51"/>
    <w:rsid w:val="4D274A78"/>
    <w:rsid w:val="4D333D6D"/>
    <w:rsid w:val="4D4367BA"/>
    <w:rsid w:val="4D5C4FF9"/>
    <w:rsid w:val="4D70059C"/>
    <w:rsid w:val="4D7AD0F8"/>
    <w:rsid w:val="4D9AC6B6"/>
    <w:rsid w:val="4DA08C56"/>
    <w:rsid w:val="4DA7EF56"/>
    <w:rsid w:val="4DA8258D"/>
    <w:rsid w:val="4DC2F532"/>
    <w:rsid w:val="4DC61C9B"/>
    <w:rsid w:val="4DC687B3"/>
    <w:rsid w:val="4DC6CA5E"/>
    <w:rsid w:val="4DD4495D"/>
    <w:rsid w:val="4DD9613D"/>
    <w:rsid w:val="4DF299F1"/>
    <w:rsid w:val="4DF89F35"/>
    <w:rsid w:val="4E04A752"/>
    <w:rsid w:val="4E07F4CF"/>
    <w:rsid w:val="4E0DC8B1"/>
    <w:rsid w:val="4E101031"/>
    <w:rsid w:val="4E116E8E"/>
    <w:rsid w:val="4E1EF21D"/>
    <w:rsid w:val="4E1FEE3C"/>
    <w:rsid w:val="4E223096"/>
    <w:rsid w:val="4E36AE21"/>
    <w:rsid w:val="4E36C72D"/>
    <w:rsid w:val="4E3779F6"/>
    <w:rsid w:val="4E3B903F"/>
    <w:rsid w:val="4E3C0C62"/>
    <w:rsid w:val="4E41FD41"/>
    <w:rsid w:val="4E4409D5"/>
    <w:rsid w:val="4E44765F"/>
    <w:rsid w:val="4E461667"/>
    <w:rsid w:val="4E4D6224"/>
    <w:rsid w:val="4E547C7B"/>
    <w:rsid w:val="4E57F4EB"/>
    <w:rsid w:val="4E592DBC"/>
    <w:rsid w:val="4E5C41E4"/>
    <w:rsid w:val="4E655366"/>
    <w:rsid w:val="4E780F0C"/>
    <w:rsid w:val="4E890CEE"/>
    <w:rsid w:val="4E99C53A"/>
    <w:rsid w:val="4E9B1897"/>
    <w:rsid w:val="4E9EBDD3"/>
    <w:rsid w:val="4EA7C3F6"/>
    <w:rsid w:val="4EC246C6"/>
    <w:rsid w:val="4EC307E0"/>
    <w:rsid w:val="4ED628AA"/>
    <w:rsid w:val="4F158E91"/>
    <w:rsid w:val="4F18F0BF"/>
    <w:rsid w:val="4F34A0AF"/>
    <w:rsid w:val="4F369717"/>
    <w:rsid w:val="4F379EA7"/>
    <w:rsid w:val="4F3E0C41"/>
    <w:rsid w:val="4F4009A4"/>
    <w:rsid w:val="4F494367"/>
    <w:rsid w:val="4F5050D6"/>
    <w:rsid w:val="4F551481"/>
    <w:rsid w:val="4F6B267D"/>
    <w:rsid w:val="4F6D007A"/>
    <w:rsid w:val="4F747FB2"/>
    <w:rsid w:val="4F7C1C5A"/>
    <w:rsid w:val="4F929CA9"/>
    <w:rsid w:val="4F946F96"/>
    <w:rsid w:val="4F96B1C5"/>
    <w:rsid w:val="4F974558"/>
    <w:rsid w:val="4FA2CFD2"/>
    <w:rsid w:val="4FAAE8C8"/>
    <w:rsid w:val="4FBDEBC7"/>
    <w:rsid w:val="4FD1F4F5"/>
    <w:rsid w:val="4FDEC098"/>
    <w:rsid w:val="4FE8F7C9"/>
    <w:rsid w:val="4FECBF88"/>
    <w:rsid w:val="4FFECC72"/>
    <w:rsid w:val="5023779B"/>
    <w:rsid w:val="50387290"/>
    <w:rsid w:val="5049FAFD"/>
    <w:rsid w:val="504FB596"/>
    <w:rsid w:val="5057B184"/>
    <w:rsid w:val="505E60CB"/>
    <w:rsid w:val="5061F683"/>
    <w:rsid w:val="5062D617"/>
    <w:rsid w:val="506CA390"/>
    <w:rsid w:val="506EA99F"/>
    <w:rsid w:val="5078F417"/>
    <w:rsid w:val="507C0F94"/>
    <w:rsid w:val="5086F941"/>
    <w:rsid w:val="508FDC7F"/>
    <w:rsid w:val="5091C28C"/>
    <w:rsid w:val="50985A4A"/>
    <w:rsid w:val="50A2A2B6"/>
    <w:rsid w:val="50A5EBDD"/>
    <w:rsid w:val="50A86FAC"/>
    <w:rsid w:val="50AFF790"/>
    <w:rsid w:val="50B05788"/>
    <w:rsid w:val="50B1F17F"/>
    <w:rsid w:val="50D3029E"/>
    <w:rsid w:val="50DF0446"/>
    <w:rsid w:val="50E588E2"/>
    <w:rsid w:val="50EA40B3"/>
    <w:rsid w:val="50EF08BA"/>
    <w:rsid w:val="51034665"/>
    <w:rsid w:val="5114EE2B"/>
    <w:rsid w:val="51163E88"/>
    <w:rsid w:val="511E82B6"/>
    <w:rsid w:val="511F74B5"/>
    <w:rsid w:val="513CD2CE"/>
    <w:rsid w:val="515C1D47"/>
    <w:rsid w:val="517D2369"/>
    <w:rsid w:val="518262E3"/>
    <w:rsid w:val="5187E45F"/>
    <w:rsid w:val="5189258C"/>
    <w:rsid w:val="5189F5FB"/>
    <w:rsid w:val="51912035"/>
    <w:rsid w:val="51A4396F"/>
    <w:rsid w:val="51A86662"/>
    <w:rsid w:val="51ADA90B"/>
    <w:rsid w:val="51B6C5C7"/>
    <w:rsid w:val="51B875E1"/>
    <w:rsid w:val="51BA0E05"/>
    <w:rsid w:val="51BA4297"/>
    <w:rsid w:val="51E0FD41"/>
    <w:rsid w:val="51E2F113"/>
    <w:rsid w:val="51F205A1"/>
    <w:rsid w:val="51F69F49"/>
    <w:rsid w:val="51FFD3B6"/>
    <w:rsid w:val="521C3425"/>
    <w:rsid w:val="5220C2AD"/>
    <w:rsid w:val="5224D25C"/>
    <w:rsid w:val="522FC11C"/>
    <w:rsid w:val="5234B35E"/>
    <w:rsid w:val="523C1C47"/>
    <w:rsid w:val="524AD0D0"/>
    <w:rsid w:val="524E421B"/>
    <w:rsid w:val="524F71FE"/>
    <w:rsid w:val="525D7036"/>
    <w:rsid w:val="52672F4C"/>
    <w:rsid w:val="526C5A4B"/>
    <w:rsid w:val="52745F67"/>
    <w:rsid w:val="527DC069"/>
    <w:rsid w:val="527DCBEE"/>
    <w:rsid w:val="52860536"/>
    <w:rsid w:val="52877094"/>
    <w:rsid w:val="5291C98F"/>
    <w:rsid w:val="529D02D7"/>
    <w:rsid w:val="52A45404"/>
    <w:rsid w:val="52A9A16D"/>
    <w:rsid w:val="52B12C1F"/>
    <w:rsid w:val="52B66507"/>
    <w:rsid w:val="52CA4CF1"/>
    <w:rsid w:val="52CD71BD"/>
    <w:rsid w:val="52D7A774"/>
    <w:rsid w:val="52EEF39F"/>
    <w:rsid w:val="52F21DB3"/>
    <w:rsid w:val="5306D8B6"/>
    <w:rsid w:val="530A28E2"/>
    <w:rsid w:val="5310496B"/>
    <w:rsid w:val="53115E72"/>
    <w:rsid w:val="53128685"/>
    <w:rsid w:val="5314EBAC"/>
    <w:rsid w:val="5315425B"/>
    <w:rsid w:val="5338587D"/>
    <w:rsid w:val="5338F3A5"/>
    <w:rsid w:val="5349C928"/>
    <w:rsid w:val="53523DBC"/>
    <w:rsid w:val="5355DBEE"/>
    <w:rsid w:val="53620DAF"/>
    <w:rsid w:val="536C853C"/>
    <w:rsid w:val="5386C2A9"/>
    <w:rsid w:val="538F74C0"/>
    <w:rsid w:val="5394F55E"/>
    <w:rsid w:val="53956AA5"/>
    <w:rsid w:val="5398ACF3"/>
    <w:rsid w:val="53A44321"/>
    <w:rsid w:val="53BF61AE"/>
    <w:rsid w:val="53CB78CF"/>
    <w:rsid w:val="53D599E5"/>
    <w:rsid w:val="53DCCC54"/>
    <w:rsid w:val="53E13DE8"/>
    <w:rsid w:val="53E23F00"/>
    <w:rsid w:val="53EA127C"/>
    <w:rsid w:val="53F410BA"/>
    <w:rsid w:val="53F4C414"/>
    <w:rsid w:val="53FA9BA9"/>
    <w:rsid w:val="540F0FF4"/>
    <w:rsid w:val="54126C69"/>
    <w:rsid w:val="54223961"/>
    <w:rsid w:val="544B5369"/>
    <w:rsid w:val="545A8A06"/>
    <w:rsid w:val="545FF42E"/>
    <w:rsid w:val="546538EF"/>
    <w:rsid w:val="546B3C28"/>
    <w:rsid w:val="5471342D"/>
    <w:rsid w:val="547A3260"/>
    <w:rsid w:val="54810916"/>
    <w:rsid w:val="548AC400"/>
    <w:rsid w:val="548D56C7"/>
    <w:rsid w:val="54915CEA"/>
    <w:rsid w:val="549D1C66"/>
    <w:rsid w:val="54A25F5C"/>
    <w:rsid w:val="54A41867"/>
    <w:rsid w:val="54A86A82"/>
    <w:rsid w:val="54AD2ABE"/>
    <w:rsid w:val="54B1B861"/>
    <w:rsid w:val="54BC9545"/>
    <w:rsid w:val="54BCE798"/>
    <w:rsid w:val="54CA390A"/>
    <w:rsid w:val="54E4DF4E"/>
    <w:rsid w:val="5521FEA4"/>
    <w:rsid w:val="552B97CF"/>
    <w:rsid w:val="5548115C"/>
    <w:rsid w:val="5555CB1C"/>
    <w:rsid w:val="555A9096"/>
    <w:rsid w:val="55761F53"/>
    <w:rsid w:val="55856200"/>
    <w:rsid w:val="5585B3B8"/>
    <w:rsid w:val="55933E8C"/>
    <w:rsid w:val="55A35D62"/>
    <w:rsid w:val="55B1E7A0"/>
    <w:rsid w:val="55B91E42"/>
    <w:rsid w:val="55C969F0"/>
    <w:rsid w:val="55CC30CD"/>
    <w:rsid w:val="55CFA7D0"/>
    <w:rsid w:val="55E5528C"/>
    <w:rsid w:val="55E9452D"/>
    <w:rsid w:val="55F49F85"/>
    <w:rsid w:val="55F82404"/>
    <w:rsid w:val="56008702"/>
    <w:rsid w:val="5603DDB8"/>
    <w:rsid w:val="5607F581"/>
    <w:rsid w:val="561E3ADC"/>
    <w:rsid w:val="561E99A7"/>
    <w:rsid w:val="5629996A"/>
    <w:rsid w:val="564BAEA7"/>
    <w:rsid w:val="564BEA64"/>
    <w:rsid w:val="56526385"/>
    <w:rsid w:val="56564F97"/>
    <w:rsid w:val="5657DE6C"/>
    <w:rsid w:val="56809FD1"/>
    <w:rsid w:val="568D3B89"/>
    <w:rsid w:val="568D7F28"/>
    <w:rsid w:val="568F89BA"/>
    <w:rsid w:val="5697C7ED"/>
    <w:rsid w:val="569D1281"/>
    <w:rsid w:val="56CB808B"/>
    <w:rsid w:val="56CF1227"/>
    <w:rsid w:val="56D2D7BA"/>
    <w:rsid w:val="56D3CE8A"/>
    <w:rsid w:val="56D6A240"/>
    <w:rsid w:val="56D6EC45"/>
    <w:rsid w:val="570B7479"/>
    <w:rsid w:val="570F471B"/>
    <w:rsid w:val="5712F04B"/>
    <w:rsid w:val="571A1EC5"/>
    <w:rsid w:val="571FBBAA"/>
    <w:rsid w:val="5728585F"/>
    <w:rsid w:val="5729CBF2"/>
    <w:rsid w:val="57305528"/>
    <w:rsid w:val="57319A5E"/>
    <w:rsid w:val="5734FBC0"/>
    <w:rsid w:val="5740CDE3"/>
    <w:rsid w:val="57545F5A"/>
    <w:rsid w:val="5754BB94"/>
    <w:rsid w:val="575EF6B5"/>
    <w:rsid w:val="5765E318"/>
    <w:rsid w:val="577BC72D"/>
    <w:rsid w:val="57892DC1"/>
    <w:rsid w:val="5798B569"/>
    <w:rsid w:val="57998020"/>
    <w:rsid w:val="57AC80DA"/>
    <w:rsid w:val="57BD2167"/>
    <w:rsid w:val="57C26D15"/>
    <w:rsid w:val="57C722C7"/>
    <w:rsid w:val="57D449B5"/>
    <w:rsid w:val="57D54D9A"/>
    <w:rsid w:val="57E0F517"/>
    <w:rsid w:val="57F87042"/>
    <w:rsid w:val="57FDB032"/>
    <w:rsid w:val="58137AF3"/>
    <w:rsid w:val="582473E6"/>
    <w:rsid w:val="582D65E6"/>
    <w:rsid w:val="5834EE9D"/>
    <w:rsid w:val="58444E50"/>
    <w:rsid w:val="58552882"/>
    <w:rsid w:val="5857B409"/>
    <w:rsid w:val="585D782B"/>
    <w:rsid w:val="5860CCAA"/>
    <w:rsid w:val="5868CC33"/>
    <w:rsid w:val="586B63D5"/>
    <w:rsid w:val="58715579"/>
    <w:rsid w:val="588AEF73"/>
    <w:rsid w:val="58B769AC"/>
    <w:rsid w:val="58BB8083"/>
    <w:rsid w:val="58BFB728"/>
    <w:rsid w:val="58F540A6"/>
    <w:rsid w:val="58FB1FF6"/>
    <w:rsid w:val="59069C00"/>
    <w:rsid w:val="592A4CF6"/>
    <w:rsid w:val="5930A264"/>
    <w:rsid w:val="594AE958"/>
    <w:rsid w:val="594F9C41"/>
    <w:rsid w:val="5953481E"/>
    <w:rsid w:val="59597E24"/>
    <w:rsid w:val="5962B650"/>
    <w:rsid w:val="596C8503"/>
    <w:rsid w:val="59715278"/>
    <w:rsid w:val="597E117D"/>
    <w:rsid w:val="59819CAA"/>
    <w:rsid w:val="59835F34"/>
    <w:rsid w:val="59890D57"/>
    <w:rsid w:val="598AD5FF"/>
    <w:rsid w:val="59932C47"/>
    <w:rsid w:val="59941030"/>
    <w:rsid w:val="59945ECA"/>
    <w:rsid w:val="5996E21D"/>
    <w:rsid w:val="599985A5"/>
    <w:rsid w:val="599C5633"/>
    <w:rsid w:val="59C94126"/>
    <w:rsid w:val="59DB1F96"/>
    <w:rsid w:val="59DB295E"/>
    <w:rsid w:val="59DD7BB9"/>
    <w:rsid w:val="59E6484D"/>
    <w:rsid w:val="59F350BE"/>
    <w:rsid w:val="59FAD075"/>
    <w:rsid w:val="5A16BBE4"/>
    <w:rsid w:val="5A24D59D"/>
    <w:rsid w:val="5A2E068E"/>
    <w:rsid w:val="5A32A08D"/>
    <w:rsid w:val="5A371123"/>
    <w:rsid w:val="5A4C2919"/>
    <w:rsid w:val="5A4C4739"/>
    <w:rsid w:val="5A545012"/>
    <w:rsid w:val="5A81C065"/>
    <w:rsid w:val="5A967746"/>
    <w:rsid w:val="5ABAF45C"/>
    <w:rsid w:val="5ACB67B5"/>
    <w:rsid w:val="5ACC1385"/>
    <w:rsid w:val="5AD3E92C"/>
    <w:rsid w:val="5AF1BA2E"/>
    <w:rsid w:val="5AF6186F"/>
    <w:rsid w:val="5AFE0EB8"/>
    <w:rsid w:val="5B0A7ED7"/>
    <w:rsid w:val="5B0D9D5C"/>
    <w:rsid w:val="5B1300BF"/>
    <w:rsid w:val="5B1A6259"/>
    <w:rsid w:val="5B232BA9"/>
    <w:rsid w:val="5B35C467"/>
    <w:rsid w:val="5B379F6A"/>
    <w:rsid w:val="5B42E6A8"/>
    <w:rsid w:val="5B4647FA"/>
    <w:rsid w:val="5B550671"/>
    <w:rsid w:val="5B5F8CF8"/>
    <w:rsid w:val="5B686002"/>
    <w:rsid w:val="5B9477F0"/>
    <w:rsid w:val="5BB191D7"/>
    <w:rsid w:val="5BBD29B1"/>
    <w:rsid w:val="5BC01098"/>
    <w:rsid w:val="5BC235BE"/>
    <w:rsid w:val="5BD2F381"/>
    <w:rsid w:val="5BD5748E"/>
    <w:rsid w:val="5BE1A7C4"/>
    <w:rsid w:val="5BE2FA77"/>
    <w:rsid w:val="5BE459A3"/>
    <w:rsid w:val="5BE77C2C"/>
    <w:rsid w:val="5C0505BF"/>
    <w:rsid w:val="5C0CD7D1"/>
    <w:rsid w:val="5C1189FF"/>
    <w:rsid w:val="5C1A2C72"/>
    <w:rsid w:val="5C27B60A"/>
    <w:rsid w:val="5C40E5FA"/>
    <w:rsid w:val="5C49AA41"/>
    <w:rsid w:val="5C5ACB70"/>
    <w:rsid w:val="5C654D88"/>
    <w:rsid w:val="5C67A8F2"/>
    <w:rsid w:val="5C68901F"/>
    <w:rsid w:val="5C787C5D"/>
    <w:rsid w:val="5C8129EE"/>
    <w:rsid w:val="5C876344"/>
    <w:rsid w:val="5C881231"/>
    <w:rsid w:val="5C91837F"/>
    <w:rsid w:val="5CA0DEC3"/>
    <w:rsid w:val="5CB111C9"/>
    <w:rsid w:val="5CB5B426"/>
    <w:rsid w:val="5CBB197E"/>
    <w:rsid w:val="5CBD6EDB"/>
    <w:rsid w:val="5CC112E0"/>
    <w:rsid w:val="5CC56482"/>
    <w:rsid w:val="5CC595EB"/>
    <w:rsid w:val="5CE76949"/>
    <w:rsid w:val="5CE7C72F"/>
    <w:rsid w:val="5D266FB8"/>
    <w:rsid w:val="5D2C8768"/>
    <w:rsid w:val="5D334166"/>
    <w:rsid w:val="5D5DB744"/>
    <w:rsid w:val="5D615FC6"/>
    <w:rsid w:val="5D658DFE"/>
    <w:rsid w:val="5D7B9FE4"/>
    <w:rsid w:val="5D8A2127"/>
    <w:rsid w:val="5DA5A0CF"/>
    <w:rsid w:val="5DA5ABC3"/>
    <w:rsid w:val="5DA9B0CE"/>
    <w:rsid w:val="5DACBCD8"/>
    <w:rsid w:val="5DB28F70"/>
    <w:rsid w:val="5DB5637F"/>
    <w:rsid w:val="5DC46236"/>
    <w:rsid w:val="5DCF84A8"/>
    <w:rsid w:val="5DD73C14"/>
    <w:rsid w:val="5DEFBCF4"/>
    <w:rsid w:val="5DF0AD2E"/>
    <w:rsid w:val="5DFE963F"/>
    <w:rsid w:val="5E03075F"/>
    <w:rsid w:val="5E1E458E"/>
    <w:rsid w:val="5E287321"/>
    <w:rsid w:val="5E2A113E"/>
    <w:rsid w:val="5E374956"/>
    <w:rsid w:val="5E3BE3FE"/>
    <w:rsid w:val="5E3F235E"/>
    <w:rsid w:val="5E41BE4D"/>
    <w:rsid w:val="5E429DAE"/>
    <w:rsid w:val="5E46D80D"/>
    <w:rsid w:val="5E5178E3"/>
    <w:rsid w:val="5E6D9641"/>
    <w:rsid w:val="5EA57153"/>
    <w:rsid w:val="5EA8EFD5"/>
    <w:rsid w:val="5EC49289"/>
    <w:rsid w:val="5ECCF543"/>
    <w:rsid w:val="5EDE3172"/>
    <w:rsid w:val="5F0B1D7F"/>
    <w:rsid w:val="5F0C8984"/>
    <w:rsid w:val="5F1668C6"/>
    <w:rsid w:val="5F1A9B39"/>
    <w:rsid w:val="5F1EFA0E"/>
    <w:rsid w:val="5F26EB55"/>
    <w:rsid w:val="5F27DDDB"/>
    <w:rsid w:val="5F2ACE1B"/>
    <w:rsid w:val="5F33DCC6"/>
    <w:rsid w:val="5F3D4E50"/>
    <w:rsid w:val="5F4196EF"/>
    <w:rsid w:val="5F443CA4"/>
    <w:rsid w:val="5F4C74DB"/>
    <w:rsid w:val="5F5CB66E"/>
    <w:rsid w:val="5F5E6B09"/>
    <w:rsid w:val="5F642B72"/>
    <w:rsid w:val="5F660136"/>
    <w:rsid w:val="5F7864DE"/>
    <w:rsid w:val="5F7CF037"/>
    <w:rsid w:val="5F7F2EF1"/>
    <w:rsid w:val="5F81D455"/>
    <w:rsid w:val="5F8D1B4C"/>
    <w:rsid w:val="5F9C5601"/>
    <w:rsid w:val="5F9C96C5"/>
    <w:rsid w:val="5FD424C1"/>
    <w:rsid w:val="5FD8C952"/>
    <w:rsid w:val="5FE5A9DB"/>
    <w:rsid w:val="5FEDA49E"/>
    <w:rsid w:val="5FEFB801"/>
    <w:rsid w:val="5FF1A7AA"/>
    <w:rsid w:val="5FF82329"/>
    <w:rsid w:val="5FF9CAF3"/>
    <w:rsid w:val="600225AB"/>
    <w:rsid w:val="601F67F1"/>
    <w:rsid w:val="6021BCEA"/>
    <w:rsid w:val="602FFF5F"/>
    <w:rsid w:val="604D89CB"/>
    <w:rsid w:val="605630BF"/>
    <w:rsid w:val="606CC3CD"/>
    <w:rsid w:val="606D86F5"/>
    <w:rsid w:val="60716504"/>
    <w:rsid w:val="608799D5"/>
    <w:rsid w:val="609A1004"/>
    <w:rsid w:val="609E5653"/>
    <w:rsid w:val="60A447A0"/>
    <w:rsid w:val="60AF77B2"/>
    <w:rsid w:val="60BD4F80"/>
    <w:rsid w:val="60D3C9A9"/>
    <w:rsid w:val="60D5E15A"/>
    <w:rsid w:val="60D6F0D7"/>
    <w:rsid w:val="60D8EC73"/>
    <w:rsid w:val="60DCE82F"/>
    <w:rsid w:val="60F4FD7C"/>
    <w:rsid w:val="60FF983B"/>
    <w:rsid w:val="60FF9E1A"/>
    <w:rsid w:val="6102284D"/>
    <w:rsid w:val="61053641"/>
    <w:rsid w:val="610955E9"/>
    <w:rsid w:val="61157164"/>
    <w:rsid w:val="6116963C"/>
    <w:rsid w:val="611A3F70"/>
    <w:rsid w:val="611D1754"/>
    <w:rsid w:val="61337E47"/>
    <w:rsid w:val="61457670"/>
    <w:rsid w:val="61526A4F"/>
    <w:rsid w:val="6155BE00"/>
    <w:rsid w:val="615A1195"/>
    <w:rsid w:val="615B09EF"/>
    <w:rsid w:val="616251B3"/>
    <w:rsid w:val="6162FD8F"/>
    <w:rsid w:val="616CCDF4"/>
    <w:rsid w:val="6170F2CB"/>
    <w:rsid w:val="61740312"/>
    <w:rsid w:val="617ED332"/>
    <w:rsid w:val="618E1BA2"/>
    <w:rsid w:val="619FDE9A"/>
    <w:rsid w:val="61B1508F"/>
    <w:rsid w:val="61B18D2C"/>
    <w:rsid w:val="61B1AE16"/>
    <w:rsid w:val="61BB3852"/>
    <w:rsid w:val="61C8FF1C"/>
    <w:rsid w:val="61CE928A"/>
    <w:rsid w:val="61D07679"/>
    <w:rsid w:val="61DBE214"/>
    <w:rsid w:val="61E57924"/>
    <w:rsid w:val="61E7D5C8"/>
    <w:rsid w:val="61F6E67A"/>
    <w:rsid w:val="620124A3"/>
    <w:rsid w:val="62129897"/>
    <w:rsid w:val="621F3F88"/>
    <w:rsid w:val="6221CDC9"/>
    <w:rsid w:val="6225C8F8"/>
    <w:rsid w:val="6250C4FB"/>
    <w:rsid w:val="6263A386"/>
    <w:rsid w:val="626B86F4"/>
    <w:rsid w:val="627A85F5"/>
    <w:rsid w:val="627AD0B8"/>
    <w:rsid w:val="628A4A0B"/>
    <w:rsid w:val="628C15B8"/>
    <w:rsid w:val="628F11E5"/>
    <w:rsid w:val="6296CA0D"/>
    <w:rsid w:val="629816F3"/>
    <w:rsid w:val="62A23871"/>
    <w:rsid w:val="62A7565F"/>
    <w:rsid w:val="62A98C56"/>
    <w:rsid w:val="62AEDEB9"/>
    <w:rsid w:val="62B490F9"/>
    <w:rsid w:val="62BB755D"/>
    <w:rsid w:val="62CB25F5"/>
    <w:rsid w:val="62CD49AE"/>
    <w:rsid w:val="62DECF79"/>
    <w:rsid w:val="62E40753"/>
    <w:rsid w:val="62EF7FFA"/>
    <w:rsid w:val="62F04A6C"/>
    <w:rsid w:val="62F0E22B"/>
    <w:rsid w:val="630131EF"/>
    <w:rsid w:val="6314E503"/>
    <w:rsid w:val="63182831"/>
    <w:rsid w:val="631A8339"/>
    <w:rsid w:val="6323C962"/>
    <w:rsid w:val="63266EA1"/>
    <w:rsid w:val="63278647"/>
    <w:rsid w:val="6329EC03"/>
    <w:rsid w:val="6335D1EE"/>
    <w:rsid w:val="63385E40"/>
    <w:rsid w:val="633B2E2C"/>
    <w:rsid w:val="633D5ECC"/>
    <w:rsid w:val="633FB0C0"/>
    <w:rsid w:val="63415D28"/>
    <w:rsid w:val="6345D802"/>
    <w:rsid w:val="634AC9BD"/>
    <w:rsid w:val="634B6496"/>
    <w:rsid w:val="634CC315"/>
    <w:rsid w:val="6352899C"/>
    <w:rsid w:val="63548ABA"/>
    <w:rsid w:val="63551ABF"/>
    <w:rsid w:val="63622428"/>
    <w:rsid w:val="63647733"/>
    <w:rsid w:val="636CE981"/>
    <w:rsid w:val="63703317"/>
    <w:rsid w:val="6376152A"/>
    <w:rsid w:val="63852A8D"/>
    <w:rsid w:val="63926CAB"/>
    <w:rsid w:val="63947C7E"/>
    <w:rsid w:val="6396C8BA"/>
    <w:rsid w:val="6399CC02"/>
    <w:rsid w:val="63ABD5AB"/>
    <w:rsid w:val="63AD88B4"/>
    <w:rsid w:val="63BDB2C3"/>
    <w:rsid w:val="63C18005"/>
    <w:rsid w:val="63C58BB0"/>
    <w:rsid w:val="63CFADE2"/>
    <w:rsid w:val="63D0ACA5"/>
    <w:rsid w:val="63D1C1A6"/>
    <w:rsid w:val="63D1FB8D"/>
    <w:rsid w:val="63DF7620"/>
    <w:rsid w:val="63E00133"/>
    <w:rsid w:val="63E165D4"/>
    <w:rsid w:val="63E1B547"/>
    <w:rsid w:val="63E6B9CF"/>
    <w:rsid w:val="63E9A2CD"/>
    <w:rsid w:val="63EF269D"/>
    <w:rsid w:val="63F23CF0"/>
    <w:rsid w:val="63F9D107"/>
    <w:rsid w:val="640913D7"/>
    <w:rsid w:val="641211D5"/>
    <w:rsid w:val="6415F26A"/>
    <w:rsid w:val="6427E5A7"/>
    <w:rsid w:val="642D9C39"/>
    <w:rsid w:val="642F8BA9"/>
    <w:rsid w:val="642FE49D"/>
    <w:rsid w:val="6439A54C"/>
    <w:rsid w:val="644678CA"/>
    <w:rsid w:val="64507F66"/>
    <w:rsid w:val="645149D6"/>
    <w:rsid w:val="645188B0"/>
    <w:rsid w:val="64563CCE"/>
    <w:rsid w:val="645EE07F"/>
    <w:rsid w:val="64632F3F"/>
    <w:rsid w:val="646474A6"/>
    <w:rsid w:val="646573C6"/>
    <w:rsid w:val="646FB37A"/>
    <w:rsid w:val="64822CA6"/>
    <w:rsid w:val="649547A3"/>
    <w:rsid w:val="6496D501"/>
    <w:rsid w:val="6498E477"/>
    <w:rsid w:val="64A89814"/>
    <w:rsid w:val="64B7A8CC"/>
    <w:rsid w:val="64C5BC64"/>
    <w:rsid w:val="64E2F1F5"/>
    <w:rsid w:val="64E78EB3"/>
    <w:rsid w:val="64E7EE3F"/>
    <w:rsid w:val="64F9499B"/>
    <w:rsid w:val="64F9EFB7"/>
    <w:rsid w:val="6507FEC1"/>
    <w:rsid w:val="6518A24E"/>
    <w:rsid w:val="651A7679"/>
    <w:rsid w:val="651F893D"/>
    <w:rsid w:val="65260426"/>
    <w:rsid w:val="6535E5B4"/>
    <w:rsid w:val="653D76F0"/>
    <w:rsid w:val="654AD6C2"/>
    <w:rsid w:val="6555BC81"/>
    <w:rsid w:val="655B37B8"/>
    <w:rsid w:val="655CDBC5"/>
    <w:rsid w:val="656FF403"/>
    <w:rsid w:val="657328DB"/>
    <w:rsid w:val="658AF6FE"/>
    <w:rsid w:val="658DCC66"/>
    <w:rsid w:val="65A77E22"/>
    <w:rsid w:val="65AC5FDC"/>
    <w:rsid w:val="65B0BDEB"/>
    <w:rsid w:val="65D52AAE"/>
    <w:rsid w:val="65DB1023"/>
    <w:rsid w:val="65E67EAE"/>
    <w:rsid w:val="65E7AEB6"/>
    <w:rsid w:val="65EE8AFC"/>
    <w:rsid w:val="65F38C5D"/>
    <w:rsid w:val="65FBF0A7"/>
    <w:rsid w:val="66053DA1"/>
    <w:rsid w:val="6606DC6D"/>
    <w:rsid w:val="661947FE"/>
    <w:rsid w:val="6634F700"/>
    <w:rsid w:val="663648C9"/>
    <w:rsid w:val="663B795D"/>
    <w:rsid w:val="663D90A2"/>
    <w:rsid w:val="66403F17"/>
    <w:rsid w:val="6656E92D"/>
    <w:rsid w:val="665908EB"/>
    <w:rsid w:val="6665FC51"/>
    <w:rsid w:val="6668937C"/>
    <w:rsid w:val="66802046"/>
    <w:rsid w:val="668383B0"/>
    <w:rsid w:val="6692806D"/>
    <w:rsid w:val="66980D39"/>
    <w:rsid w:val="669D9842"/>
    <w:rsid w:val="66A0711D"/>
    <w:rsid w:val="66AB016E"/>
    <w:rsid w:val="66B036A7"/>
    <w:rsid w:val="66B1BE57"/>
    <w:rsid w:val="66C26F58"/>
    <w:rsid w:val="66C8600D"/>
    <w:rsid w:val="66CB9640"/>
    <w:rsid w:val="66D7FAB8"/>
    <w:rsid w:val="66DCC4B8"/>
    <w:rsid w:val="66E62342"/>
    <w:rsid w:val="66F4B390"/>
    <w:rsid w:val="66F5379E"/>
    <w:rsid w:val="67161583"/>
    <w:rsid w:val="671DC913"/>
    <w:rsid w:val="671F87BF"/>
    <w:rsid w:val="672B8AB7"/>
    <w:rsid w:val="6734F943"/>
    <w:rsid w:val="67398F03"/>
    <w:rsid w:val="674FD174"/>
    <w:rsid w:val="6756F8AF"/>
    <w:rsid w:val="675C9B52"/>
    <w:rsid w:val="675F7A74"/>
    <w:rsid w:val="6760EA3F"/>
    <w:rsid w:val="6779F1BE"/>
    <w:rsid w:val="677AD262"/>
    <w:rsid w:val="678B751F"/>
    <w:rsid w:val="679BD68D"/>
    <w:rsid w:val="67B36CF2"/>
    <w:rsid w:val="67BDB5D7"/>
    <w:rsid w:val="67C64378"/>
    <w:rsid w:val="67CDC5E0"/>
    <w:rsid w:val="67D967E2"/>
    <w:rsid w:val="67DB947A"/>
    <w:rsid w:val="67DD0B7A"/>
    <w:rsid w:val="67E6B3CA"/>
    <w:rsid w:val="67E73F15"/>
    <w:rsid w:val="67EBFDDC"/>
    <w:rsid w:val="67F75F1F"/>
    <w:rsid w:val="67FAD19A"/>
    <w:rsid w:val="67FD5D26"/>
    <w:rsid w:val="6813232C"/>
    <w:rsid w:val="6833AEDF"/>
    <w:rsid w:val="68456F5C"/>
    <w:rsid w:val="684B5283"/>
    <w:rsid w:val="6859F3A1"/>
    <w:rsid w:val="686494F0"/>
    <w:rsid w:val="686766A1"/>
    <w:rsid w:val="68689301"/>
    <w:rsid w:val="687E315E"/>
    <w:rsid w:val="688209FD"/>
    <w:rsid w:val="68885350"/>
    <w:rsid w:val="68AD2B3B"/>
    <w:rsid w:val="68C0DEAA"/>
    <w:rsid w:val="68D20C5F"/>
    <w:rsid w:val="68D676FF"/>
    <w:rsid w:val="68D6F8D1"/>
    <w:rsid w:val="68DDE560"/>
    <w:rsid w:val="68EC1D21"/>
    <w:rsid w:val="69000471"/>
    <w:rsid w:val="69063C1F"/>
    <w:rsid w:val="69097B30"/>
    <w:rsid w:val="6920BD87"/>
    <w:rsid w:val="6925CABB"/>
    <w:rsid w:val="69304066"/>
    <w:rsid w:val="6931C7A8"/>
    <w:rsid w:val="6936C087"/>
    <w:rsid w:val="693F84DE"/>
    <w:rsid w:val="69456AF7"/>
    <w:rsid w:val="6956A2C8"/>
    <w:rsid w:val="695C0F0B"/>
    <w:rsid w:val="69621251"/>
    <w:rsid w:val="6967577B"/>
    <w:rsid w:val="6968BC6F"/>
    <w:rsid w:val="696E7952"/>
    <w:rsid w:val="698700A7"/>
    <w:rsid w:val="698E45AF"/>
    <w:rsid w:val="69905AEF"/>
    <w:rsid w:val="69962C48"/>
    <w:rsid w:val="69969F0A"/>
    <w:rsid w:val="69B4D8AC"/>
    <w:rsid w:val="69C0922B"/>
    <w:rsid w:val="69E3313A"/>
    <w:rsid w:val="69E953EE"/>
    <w:rsid w:val="69F07AD0"/>
    <w:rsid w:val="69F4B814"/>
    <w:rsid w:val="69FAB4F2"/>
    <w:rsid w:val="6A1912F0"/>
    <w:rsid w:val="6A1CE103"/>
    <w:rsid w:val="6A1D86EC"/>
    <w:rsid w:val="6A1D8F36"/>
    <w:rsid w:val="6A20B0DB"/>
    <w:rsid w:val="6A30B6F2"/>
    <w:rsid w:val="6A4F03AF"/>
    <w:rsid w:val="6A7B44CC"/>
    <w:rsid w:val="6A8502F4"/>
    <w:rsid w:val="6A888F75"/>
    <w:rsid w:val="6AB10737"/>
    <w:rsid w:val="6AB4C40C"/>
    <w:rsid w:val="6ABC8DE8"/>
    <w:rsid w:val="6ABF0B7F"/>
    <w:rsid w:val="6AC19B1C"/>
    <w:rsid w:val="6AC21A15"/>
    <w:rsid w:val="6AC49084"/>
    <w:rsid w:val="6AC759A5"/>
    <w:rsid w:val="6AE78ACB"/>
    <w:rsid w:val="6AED9D32"/>
    <w:rsid w:val="6AF5BC26"/>
    <w:rsid w:val="6B059C91"/>
    <w:rsid w:val="6B0DCAA5"/>
    <w:rsid w:val="6B2573E5"/>
    <w:rsid w:val="6B318DE3"/>
    <w:rsid w:val="6B34FDE8"/>
    <w:rsid w:val="6B581778"/>
    <w:rsid w:val="6B5A3A4A"/>
    <w:rsid w:val="6B5BC07C"/>
    <w:rsid w:val="6B5DFE0C"/>
    <w:rsid w:val="6B629465"/>
    <w:rsid w:val="6B7EB186"/>
    <w:rsid w:val="6B802434"/>
    <w:rsid w:val="6B84F334"/>
    <w:rsid w:val="6B8AD880"/>
    <w:rsid w:val="6B9774D6"/>
    <w:rsid w:val="6BAB784B"/>
    <w:rsid w:val="6BB64491"/>
    <w:rsid w:val="6BB71A93"/>
    <w:rsid w:val="6BB74362"/>
    <w:rsid w:val="6BBFF9C6"/>
    <w:rsid w:val="6BE6C875"/>
    <w:rsid w:val="6C086A66"/>
    <w:rsid w:val="6C150625"/>
    <w:rsid w:val="6C1F2F31"/>
    <w:rsid w:val="6C2788A8"/>
    <w:rsid w:val="6C32EFB5"/>
    <w:rsid w:val="6C45E891"/>
    <w:rsid w:val="6C56FDB0"/>
    <w:rsid w:val="6C608D7C"/>
    <w:rsid w:val="6C6A007D"/>
    <w:rsid w:val="6C72C48E"/>
    <w:rsid w:val="6C7D7A05"/>
    <w:rsid w:val="6C861A53"/>
    <w:rsid w:val="6C86840C"/>
    <w:rsid w:val="6C974DB8"/>
    <w:rsid w:val="6CA291ED"/>
    <w:rsid w:val="6CA6F200"/>
    <w:rsid w:val="6CA88D5C"/>
    <w:rsid w:val="6CC1169D"/>
    <w:rsid w:val="6CC307D6"/>
    <w:rsid w:val="6CC898C4"/>
    <w:rsid w:val="6CD167D7"/>
    <w:rsid w:val="6CD1F057"/>
    <w:rsid w:val="6CD3B8D7"/>
    <w:rsid w:val="6CD4F726"/>
    <w:rsid w:val="6CE106AF"/>
    <w:rsid w:val="6CF4A469"/>
    <w:rsid w:val="6CF60CE8"/>
    <w:rsid w:val="6CF9A43D"/>
    <w:rsid w:val="6D01BD2B"/>
    <w:rsid w:val="6D05D87F"/>
    <w:rsid w:val="6D127F87"/>
    <w:rsid w:val="6D13EE19"/>
    <w:rsid w:val="6D1A3BD3"/>
    <w:rsid w:val="6D1BFB52"/>
    <w:rsid w:val="6D270052"/>
    <w:rsid w:val="6D2A667B"/>
    <w:rsid w:val="6D2CDB27"/>
    <w:rsid w:val="6D2D5957"/>
    <w:rsid w:val="6D2F10DB"/>
    <w:rsid w:val="6D3035B4"/>
    <w:rsid w:val="6D365DDA"/>
    <w:rsid w:val="6D3F9597"/>
    <w:rsid w:val="6D41E1D7"/>
    <w:rsid w:val="6D4ACB70"/>
    <w:rsid w:val="6D4ACCB7"/>
    <w:rsid w:val="6D659EFA"/>
    <w:rsid w:val="6D68D8D7"/>
    <w:rsid w:val="6D802340"/>
    <w:rsid w:val="6D83B3CB"/>
    <w:rsid w:val="6D898F4D"/>
    <w:rsid w:val="6D9054B0"/>
    <w:rsid w:val="6D9CB1D7"/>
    <w:rsid w:val="6D9CE748"/>
    <w:rsid w:val="6DA37FF5"/>
    <w:rsid w:val="6DA43908"/>
    <w:rsid w:val="6DA82566"/>
    <w:rsid w:val="6DAAF6C7"/>
    <w:rsid w:val="6DC6BF8F"/>
    <w:rsid w:val="6DDBF5B9"/>
    <w:rsid w:val="6DDCB31D"/>
    <w:rsid w:val="6DE0BAC4"/>
    <w:rsid w:val="6DE39012"/>
    <w:rsid w:val="6DF862D0"/>
    <w:rsid w:val="6DFDB0FA"/>
    <w:rsid w:val="6DFEA3E6"/>
    <w:rsid w:val="6E035BEC"/>
    <w:rsid w:val="6E06A769"/>
    <w:rsid w:val="6E081C57"/>
    <w:rsid w:val="6E0BBF67"/>
    <w:rsid w:val="6E0ED675"/>
    <w:rsid w:val="6E10B4B2"/>
    <w:rsid w:val="6E17180D"/>
    <w:rsid w:val="6E2A89A6"/>
    <w:rsid w:val="6E3604E6"/>
    <w:rsid w:val="6E394680"/>
    <w:rsid w:val="6E3F8F27"/>
    <w:rsid w:val="6E62BD8E"/>
    <w:rsid w:val="6E639B4F"/>
    <w:rsid w:val="6E6B6AC1"/>
    <w:rsid w:val="6E6BC0C4"/>
    <w:rsid w:val="6E6C5C76"/>
    <w:rsid w:val="6E710D25"/>
    <w:rsid w:val="6E849CBA"/>
    <w:rsid w:val="6E8E9C81"/>
    <w:rsid w:val="6EA0158B"/>
    <w:rsid w:val="6EADAC0E"/>
    <w:rsid w:val="6EB849CF"/>
    <w:rsid w:val="6ECC1F0F"/>
    <w:rsid w:val="6ECF24D2"/>
    <w:rsid w:val="6ED28EC4"/>
    <w:rsid w:val="6EE69D18"/>
    <w:rsid w:val="6EED8EDA"/>
    <w:rsid w:val="6EFC003A"/>
    <w:rsid w:val="6F01BB5D"/>
    <w:rsid w:val="6F1EFC3E"/>
    <w:rsid w:val="6F363C58"/>
    <w:rsid w:val="6F3D47D5"/>
    <w:rsid w:val="6F4C0656"/>
    <w:rsid w:val="6F4E7BCE"/>
    <w:rsid w:val="6F546B6E"/>
    <w:rsid w:val="6F74481A"/>
    <w:rsid w:val="6F75AAD1"/>
    <w:rsid w:val="6F892BF0"/>
    <w:rsid w:val="6F9A3BDB"/>
    <w:rsid w:val="6F9B7401"/>
    <w:rsid w:val="6FA01439"/>
    <w:rsid w:val="6FA5DD81"/>
    <w:rsid w:val="6FB27ED0"/>
    <w:rsid w:val="6FBE59E9"/>
    <w:rsid w:val="6FC35A40"/>
    <w:rsid w:val="6FC586E4"/>
    <w:rsid w:val="6FD1E9A4"/>
    <w:rsid w:val="6FDF0885"/>
    <w:rsid w:val="6FDFB202"/>
    <w:rsid w:val="6FE12E57"/>
    <w:rsid w:val="6FF0C7A8"/>
    <w:rsid w:val="6FF738D7"/>
    <w:rsid w:val="6FFFD246"/>
    <w:rsid w:val="700C97B3"/>
    <w:rsid w:val="700D29F5"/>
    <w:rsid w:val="70289701"/>
    <w:rsid w:val="703D7941"/>
    <w:rsid w:val="706515BB"/>
    <w:rsid w:val="70670C95"/>
    <w:rsid w:val="7068A42C"/>
    <w:rsid w:val="7099A4D9"/>
    <w:rsid w:val="709A78AE"/>
    <w:rsid w:val="70AD777D"/>
    <w:rsid w:val="70C87A89"/>
    <w:rsid w:val="70D2C46F"/>
    <w:rsid w:val="70D3EC44"/>
    <w:rsid w:val="70DE5357"/>
    <w:rsid w:val="70E1BF8C"/>
    <w:rsid w:val="70E6E294"/>
    <w:rsid w:val="70EAE991"/>
    <w:rsid w:val="70F0CEB5"/>
    <w:rsid w:val="70FFD3BA"/>
    <w:rsid w:val="7117601E"/>
    <w:rsid w:val="712B7422"/>
    <w:rsid w:val="712C67F5"/>
    <w:rsid w:val="712E8F40"/>
    <w:rsid w:val="71317016"/>
    <w:rsid w:val="7132D743"/>
    <w:rsid w:val="713415C8"/>
    <w:rsid w:val="713E482B"/>
    <w:rsid w:val="713EDD7D"/>
    <w:rsid w:val="713F80FF"/>
    <w:rsid w:val="71459234"/>
    <w:rsid w:val="714A8268"/>
    <w:rsid w:val="715DE8F0"/>
    <w:rsid w:val="716ABEDB"/>
    <w:rsid w:val="71807C0E"/>
    <w:rsid w:val="7187CE0D"/>
    <w:rsid w:val="718DB02A"/>
    <w:rsid w:val="7192D101"/>
    <w:rsid w:val="7192E2F3"/>
    <w:rsid w:val="7193E812"/>
    <w:rsid w:val="71A9AE92"/>
    <w:rsid w:val="71AE6862"/>
    <w:rsid w:val="71B3BC87"/>
    <w:rsid w:val="71BB2034"/>
    <w:rsid w:val="71D72CCE"/>
    <w:rsid w:val="71D7D244"/>
    <w:rsid w:val="71DABFE0"/>
    <w:rsid w:val="71DD1F93"/>
    <w:rsid w:val="71DEAD1A"/>
    <w:rsid w:val="71EEB18A"/>
    <w:rsid w:val="71F5889D"/>
    <w:rsid w:val="71FC6BF4"/>
    <w:rsid w:val="7200E61C"/>
    <w:rsid w:val="7202E9FB"/>
    <w:rsid w:val="7207E17C"/>
    <w:rsid w:val="720E2B32"/>
    <w:rsid w:val="721070F0"/>
    <w:rsid w:val="721A7965"/>
    <w:rsid w:val="7220A7BC"/>
    <w:rsid w:val="7233E22C"/>
    <w:rsid w:val="72371E71"/>
    <w:rsid w:val="72393734"/>
    <w:rsid w:val="723D0581"/>
    <w:rsid w:val="724146E3"/>
    <w:rsid w:val="7265B63C"/>
    <w:rsid w:val="727935F8"/>
    <w:rsid w:val="7284DE12"/>
    <w:rsid w:val="729278D8"/>
    <w:rsid w:val="729F1D04"/>
    <w:rsid w:val="72AD91E0"/>
    <w:rsid w:val="72BB3777"/>
    <w:rsid w:val="72E0C94A"/>
    <w:rsid w:val="72E4272D"/>
    <w:rsid w:val="72F0700A"/>
    <w:rsid w:val="72F4C92F"/>
    <w:rsid w:val="72F931F6"/>
    <w:rsid w:val="72FA579F"/>
    <w:rsid w:val="72FF5821"/>
    <w:rsid w:val="730E7052"/>
    <w:rsid w:val="7316E57B"/>
    <w:rsid w:val="731C4C48"/>
    <w:rsid w:val="731D1DFE"/>
    <w:rsid w:val="731D7F94"/>
    <w:rsid w:val="73493443"/>
    <w:rsid w:val="734D7411"/>
    <w:rsid w:val="735302A1"/>
    <w:rsid w:val="736CD9B9"/>
    <w:rsid w:val="7379210B"/>
    <w:rsid w:val="7380A4B7"/>
    <w:rsid w:val="7390BBA1"/>
    <w:rsid w:val="73967D25"/>
    <w:rsid w:val="7399D4C7"/>
    <w:rsid w:val="739C5F95"/>
    <w:rsid w:val="73A36A32"/>
    <w:rsid w:val="73B4BBD2"/>
    <w:rsid w:val="73D8325B"/>
    <w:rsid w:val="73DA92F9"/>
    <w:rsid w:val="73E522E9"/>
    <w:rsid w:val="73EACF58"/>
    <w:rsid w:val="73EFF7E2"/>
    <w:rsid w:val="73F01245"/>
    <w:rsid w:val="73F93792"/>
    <w:rsid w:val="740AB36B"/>
    <w:rsid w:val="740FD63A"/>
    <w:rsid w:val="74216782"/>
    <w:rsid w:val="742196AB"/>
    <w:rsid w:val="746F4F91"/>
    <w:rsid w:val="74758777"/>
    <w:rsid w:val="748C55BD"/>
    <w:rsid w:val="74AED4DF"/>
    <w:rsid w:val="74C620CF"/>
    <w:rsid w:val="74C73143"/>
    <w:rsid w:val="74D13840"/>
    <w:rsid w:val="74E11AF0"/>
    <w:rsid w:val="74E9C73D"/>
    <w:rsid w:val="74EE91E4"/>
    <w:rsid w:val="74F7F319"/>
    <w:rsid w:val="74FE4B46"/>
    <w:rsid w:val="74FF4A0B"/>
    <w:rsid w:val="7500DBC6"/>
    <w:rsid w:val="7501B56A"/>
    <w:rsid w:val="75043E42"/>
    <w:rsid w:val="750A1C47"/>
    <w:rsid w:val="75128C50"/>
    <w:rsid w:val="751FAFA9"/>
    <w:rsid w:val="752C33F6"/>
    <w:rsid w:val="753A4A92"/>
    <w:rsid w:val="753D4C44"/>
    <w:rsid w:val="75596B17"/>
    <w:rsid w:val="75B18967"/>
    <w:rsid w:val="75DD221E"/>
    <w:rsid w:val="75EDE99B"/>
    <w:rsid w:val="76007E77"/>
    <w:rsid w:val="7611B94E"/>
    <w:rsid w:val="76173E00"/>
    <w:rsid w:val="76186A0C"/>
    <w:rsid w:val="7623F0A5"/>
    <w:rsid w:val="763F4A3B"/>
    <w:rsid w:val="764C1606"/>
    <w:rsid w:val="764DBFA7"/>
    <w:rsid w:val="76617765"/>
    <w:rsid w:val="76711C85"/>
    <w:rsid w:val="76792BB4"/>
    <w:rsid w:val="7679C219"/>
    <w:rsid w:val="76825E52"/>
    <w:rsid w:val="7690EA85"/>
    <w:rsid w:val="76923863"/>
    <w:rsid w:val="7692C09E"/>
    <w:rsid w:val="76AF37EC"/>
    <w:rsid w:val="76AFC64F"/>
    <w:rsid w:val="76BB6B6B"/>
    <w:rsid w:val="76C71293"/>
    <w:rsid w:val="76C99632"/>
    <w:rsid w:val="76CF0250"/>
    <w:rsid w:val="76D0E408"/>
    <w:rsid w:val="76DB6404"/>
    <w:rsid w:val="76E1502E"/>
    <w:rsid w:val="76FCAAE2"/>
    <w:rsid w:val="77134D77"/>
    <w:rsid w:val="771A63EE"/>
    <w:rsid w:val="7725E6D8"/>
    <w:rsid w:val="77287D99"/>
    <w:rsid w:val="773AD4DC"/>
    <w:rsid w:val="77420192"/>
    <w:rsid w:val="774B482E"/>
    <w:rsid w:val="7766AFEE"/>
    <w:rsid w:val="776CCE83"/>
    <w:rsid w:val="777EECD9"/>
    <w:rsid w:val="77889322"/>
    <w:rsid w:val="778DF9AB"/>
    <w:rsid w:val="779AAC2C"/>
    <w:rsid w:val="77AA09BE"/>
    <w:rsid w:val="77AA4F7D"/>
    <w:rsid w:val="77B5A66E"/>
    <w:rsid w:val="77BD46A2"/>
    <w:rsid w:val="77C39FA0"/>
    <w:rsid w:val="77C3BECF"/>
    <w:rsid w:val="77CFA8CA"/>
    <w:rsid w:val="77EE7A7E"/>
    <w:rsid w:val="77F1FC86"/>
    <w:rsid w:val="77F36749"/>
    <w:rsid w:val="78024619"/>
    <w:rsid w:val="780D33CD"/>
    <w:rsid w:val="781188B2"/>
    <w:rsid w:val="78156774"/>
    <w:rsid w:val="78173E47"/>
    <w:rsid w:val="78176840"/>
    <w:rsid w:val="78183A66"/>
    <w:rsid w:val="781A715C"/>
    <w:rsid w:val="78254725"/>
    <w:rsid w:val="7835C80F"/>
    <w:rsid w:val="783E0655"/>
    <w:rsid w:val="78426D82"/>
    <w:rsid w:val="78458895"/>
    <w:rsid w:val="78592A4B"/>
    <w:rsid w:val="786F9E70"/>
    <w:rsid w:val="7879F9FE"/>
    <w:rsid w:val="78830B9A"/>
    <w:rsid w:val="788CBB20"/>
    <w:rsid w:val="788E6B33"/>
    <w:rsid w:val="789DD744"/>
    <w:rsid w:val="78AE954E"/>
    <w:rsid w:val="78B090B7"/>
    <w:rsid w:val="78BD3CAE"/>
    <w:rsid w:val="78CB0A8A"/>
    <w:rsid w:val="78CF8A6D"/>
    <w:rsid w:val="78D4DBF7"/>
    <w:rsid w:val="78E0B27C"/>
    <w:rsid w:val="78E43A0B"/>
    <w:rsid w:val="78E91751"/>
    <w:rsid w:val="78F6446B"/>
    <w:rsid w:val="78FC6F12"/>
    <w:rsid w:val="790A2E71"/>
    <w:rsid w:val="791478C7"/>
    <w:rsid w:val="7923D578"/>
    <w:rsid w:val="792DC51E"/>
    <w:rsid w:val="7938C0C7"/>
    <w:rsid w:val="7948F46E"/>
    <w:rsid w:val="79499B70"/>
    <w:rsid w:val="794EE498"/>
    <w:rsid w:val="7959F9F1"/>
    <w:rsid w:val="79613E09"/>
    <w:rsid w:val="7980C9DC"/>
    <w:rsid w:val="7982B8D4"/>
    <w:rsid w:val="798658FC"/>
    <w:rsid w:val="7992F752"/>
    <w:rsid w:val="79A00DF2"/>
    <w:rsid w:val="79BA128B"/>
    <w:rsid w:val="79E91596"/>
    <w:rsid w:val="79EB6EF7"/>
    <w:rsid w:val="7A00D585"/>
    <w:rsid w:val="7A05C0A2"/>
    <w:rsid w:val="7A07E1FB"/>
    <w:rsid w:val="7A0A4442"/>
    <w:rsid w:val="7A0AB01B"/>
    <w:rsid w:val="7A131A7D"/>
    <w:rsid w:val="7A298DC8"/>
    <w:rsid w:val="7A2A29EA"/>
    <w:rsid w:val="7A2A3B94"/>
    <w:rsid w:val="7A38A369"/>
    <w:rsid w:val="7A465592"/>
    <w:rsid w:val="7A5A2AB8"/>
    <w:rsid w:val="7A624CE0"/>
    <w:rsid w:val="7A6D2597"/>
    <w:rsid w:val="7AA2634C"/>
    <w:rsid w:val="7AD4CC6E"/>
    <w:rsid w:val="7AD5A341"/>
    <w:rsid w:val="7AD832F7"/>
    <w:rsid w:val="7AE9C4B9"/>
    <w:rsid w:val="7AEF7E13"/>
    <w:rsid w:val="7AF0B35F"/>
    <w:rsid w:val="7AF15A1E"/>
    <w:rsid w:val="7B072593"/>
    <w:rsid w:val="7B0C02D9"/>
    <w:rsid w:val="7B11365D"/>
    <w:rsid w:val="7B11BF07"/>
    <w:rsid w:val="7B299D48"/>
    <w:rsid w:val="7B370872"/>
    <w:rsid w:val="7B3812A2"/>
    <w:rsid w:val="7B39E6DB"/>
    <w:rsid w:val="7B441934"/>
    <w:rsid w:val="7B6305C0"/>
    <w:rsid w:val="7B667F4B"/>
    <w:rsid w:val="7B6AD7DA"/>
    <w:rsid w:val="7B7AACE8"/>
    <w:rsid w:val="7B9741BF"/>
    <w:rsid w:val="7B98F388"/>
    <w:rsid w:val="7B9D000B"/>
    <w:rsid w:val="7BA27445"/>
    <w:rsid w:val="7BA67BF3"/>
    <w:rsid w:val="7BAF52E3"/>
    <w:rsid w:val="7BC124ED"/>
    <w:rsid w:val="7BC1EBF8"/>
    <w:rsid w:val="7BC4EEE0"/>
    <w:rsid w:val="7BD5AA59"/>
    <w:rsid w:val="7BD7595D"/>
    <w:rsid w:val="7BDC1146"/>
    <w:rsid w:val="7BF0740F"/>
    <w:rsid w:val="7BF7B489"/>
    <w:rsid w:val="7C0BC034"/>
    <w:rsid w:val="7C1ACCDF"/>
    <w:rsid w:val="7C1C393B"/>
    <w:rsid w:val="7C259B68"/>
    <w:rsid w:val="7C38C91C"/>
    <w:rsid w:val="7C3E3A95"/>
    <w:rsid w:val="7C520215"/>
    <w:rsid w:val="7C66F2AF"/>
    <w:rsid w:val="7C6DDD09"/>
    <w:rsid w:val="7C707362"/>
    <w:rsid w:val="7C71A65F"/>
    <w:rsid w:val="7C740358"/>
    <w:rsid w:val="7C787897"/>
    <w:rsid w:val="7C7B2496"/>
    <w:rsid w:val="7C7DDA94"/>
    <w:rsid w:val="7C88E858"/>
    <w:rsid w:val="7C88F3F0"/>
    <w:rsid w:val="7CADFB33"/>
    <w:rsid w:val="7CB0BBBC"/>
    <w:rsid w:val="7CB428DF"/>
    <w:rsid w:val="7CDA9A08"/>
    <w:rsid w:val="7CE021E4"/>
    <w:rsid w:val="7CF26B6E"/>
    <w:rsid w:val="7CF78A49"/>
    <w:rsid w:val="7D022462"/>
    <w:rsid w:val="7D0C8FB8"/>
    <w:rsid w:val="7D10D09B"/>
    <w:rsid w:val="7D15C275"/>
    <w:rsid w:val="7D1A386C"/>
    <w:rsid w:val="7D253A42"/>
    <w:rsid w:val="7D38CCAC"/>
    <w:rsid w:val="7D3CDBBD"/>
    <w:rsid w:val="7D4577F3"/>
    <w:rsid w:val="7D4C97F4"/>
    <w:rsid w:val="7D622F4C"/>
    <w:rsid w:val="7D62C963"/>
    <w:rsid w:val="7D68DE07"/>
    <w:rsid w:val="7D7272A7"/>
    <w:rsid w:val="7D72CB4E"/>
    <w:rsid w:val="7D78E5E1"/>
    <w:rsid w:val="7D80CD5A"/>
    <w:rsid w:val="7DB49A1C"/>
    <w:rsid w:val="7DB6B393"/>
    <w:rsid w:val="7DBD1D89"/>
    <w:rsid w:val="7DBF80EE"/>
    <w:rsid w:val="7DDB9130"/>
    <w:rsid w:val="7DEF95D3"/>
    <w:rsid w:val="7DFC2AC6"/>
    <w:rsid w:val="7DFD5668"/>
    <w:rsid w:val="7DFF9E17"/>
    <w:rsid w:val="7E0FD3B9"/>
    <w:rsid w:val="7E23B9BC"/>
    <w:rsid w:val="7E24B8B9"/>
    <w:rsid w:val="7E2BA2ED"/>
    <w:rsid w:val="7E318EC2"/>
    <w:rsid w:val="7E50BC3C"/>
    <w:rsid w:val="7E6FC58A"/>
    <w:rsid w:val="7E7B3161"/>
    <w:rsid w:val="7E7BD01C"/>
    <w:rsid w:val="7E8DD9FC"/>
    <w:rsid w:val="7EDE5080"/>
    <w:rsid w:val="7EDE6E81"/>
    <w:rsid w:val="7EEA7320"/>
    <w:rsid w:val="7EEF6167"/>
    <w:rsid w:val="7EF6C4B7"/>
    <w:rsid w:val="7EFACFE5"/>
    <w:rsid w:val="7F20154A"/>
    <w:rsid w:val="7F2BB03B"/>
    <w:rsid w:val="7F3D901E"/>
    <w:rsid w:val="7F41313C"/>
    <w:rsid w:val="7F472410"/>
    <w:rsid w:val="7F48AAF4"/>
    <w:rsid w:val="7F4F08AE"/>
    <w:rsid w:val="7F515AD7"/>
    <w:rsid w:val="7F51B206"/>
    <w:rsid w:val="7F5370C5"/>
    <w:rsid w:val="7F61BB05"/>
    <w:rsid w:val="7F69919F"/>
    <w:rsid w:val="7F746EDA"/>
    <w:rsid w:val="7F79E979"/>
    <w:rsid w:val="7F8B818A"/>
    <w:rsid w:val="7F90EA41"/>
    <w:rsid w:val="7FA18F75"/>
    <w:rsid w:val="7FA57D94"/>
    <w:rsid w:val="7FAAA9FE"/>
    <w:rsid w:val="7FABD72B"/>
    <w:rsid w:val="7FB8C966"/>
    <w:rsid w:val="7FB8EFC4"/>
    <w:rsid w:val="7FC0891A"/>
    <w:rsid w:val="7FC0E0A4"/>
    <w:rsid w:val="7FCD9F7A"/>
    <w:rsid w:val="7FD45F7F"/>
    <w:rsid w:val="7FD68CC9"/>
    <w:rsid w:val="7FE31909"/>
    <w:rsid w:val="7FE529CF"/>
    <w:rsid w:val="7FE985F5"/>
    <w:rsid w:val="7FF17DB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509023"/>
  <w15:chartTrackingRefBased/>
  <w15:docId w15:val="{BAA9408B-C985-4598-870C-069EE976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6A1"/>
    <w:pPr>
      <w:spacing w:line="360" w:lineRule="auto"/>
    </w:pPr>
    <w:rPr>
      <w:rFonts w:ascii="Arial" w:eastAsia="Times New Roman" w:hAnsi="Arial" w:cs="Times New Roman"/>
    </w:rPr>
  </w:style>
  <w:style w:type="paragraph" w:styleId="Heading1">
    <w:name w:val="heading 1"/>
    <w:basedOn w:val="Normal"/>
    <w:next w:val="Normal"/>
    <w:link w:val="Heading1Char"/>
    <w:uiPriority w:val="9"/>
    <w:qFormat/>
    <w:rsid w:val="20314C17"/>
    <w:pPr>
      <w:spacing w:before="120" w:after="120"/>
      <w:ind w:left="113"/>
      <w:outlineLvl w:val="0"/>
    </w:pPr>
    <w:rPr>
      <w:b/>
      <w:bCs/>
      <w:sz w:val="32"/>
      <w:szCs w:val="32"/>
    </w:rPr>
  </w:style>
  <w:style w:type="paragraph" w:styleId="Heading2">
    <w:name w:val="heading 2"/>
    <w:basedOn w:val="Normal"/>
    <w:next w:val="Normal"/>
    <w:link w:val="Heading2Char"/>
    <w:uiPriority w:val="9"/>
    <w:unhideWhenUsed/>
    <w:qFormat/>
    <w:rsid w:val="00C135A9"/>
    <w:pPr>
      <w:outlineLvl w:val="1"/>
    </w:pPr>
    <w:rPr>
      <w:b/>
      <w:bCs/>
      <w:sz w:val="28"/>
      <w:szCs w:val="28"/>
    </w:rPr>
  </w:style>
  <w:style w:type="paragraph" w:styleId="Heading3">
    <w:name w:val="heading 3"/>
    <w:basedOn w:val="Normal"/>
    <w:link w:val="Heading3Char"/>
    <w:uiPriority w:val="9"/>
    <w:unhideWhenUsed/>
    <w:qFormat/>
    <w:rsid w:val="20314C17"/>
    <w:pPr>
      <w:outlineLvl w:val="2"/>
    </w:pPr>
    <w:rPr>
      <w:b/>
      <w:bCs/>
    </w:rPr>
  </w:style>
  <w:style w:type="paragraph" w:styleId="Heading4">
    <w:name w:val="heading 4"/>
    <w:basedOn w:val="Heading3"/>
    <w:next w:val="Normal"/>
    <w:link w:val="Heading4Char"/>
    <w:uiPriority w:val="9"/>
    <w:unhideWhenUsed/>
    <w:qFormat/>
    <w:rsid w:val="00FD6091"/>
    <w:pPr>
      <w:outlineLvl w:val="3"/>
    </w:pPr>
    <w:rPr>
      <w:i/>
      <w:iCs/>
    </w:rPr>
  </w:style>
  <w:style w:type="paragraph" w:styleId="Heading5">
    <w:name w:val="heading 5"/>
    <w:basedOn w:val="Normal"/>
    <w:next w:val="Normal"/>
    <w:link w:val="Heading5Char"/>
    <w:uiPriority w:val="9"/>
    <w:unhideWhenUsed/>
    <w:qFormat/>
    <w:rsid w:val="00F56EB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56EBE"/>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0F56EBE"/>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0F56EBE"/>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F56EBE"/>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Heading1"/>
    <w:uiPriority w:val="1"/>
    <w:qFormat/>
    <w:rsid w:val="20314C17"/>
    <w:pPr>
      <w:numPr>
        <w:numId w:val="4"/>
      </w:numPr>
    </w:pPr>
    <w:rPr>
      <w:sz w:val="28"/>
      <w:szCs w:val="28"/>
    </w:rPr>
  </w:style>
  <w:style w:type="character" w:customStyle="1" w:styleId="Heading1Char">
    <w:name w:val="Heading 1 Char"/>
    <w:basedOn w:val="DefaultParagraphFont"/>
    <w:link w:val="Heading1"/>
    <w:uiPriority w:val="9"/>
    <w:rsid w:val="00E97B4F"/>
    <w:rPr>
      <w:rFonts w:ascii="Arial" w:eastAsia="Times New Roman" w:hAnsi="Arial" w:cs="Times New Roman"/>
      <w:b/>
      <w:bCs/>
      <w:sz w:val="32"/>
      <w:szCs w:val="32"/>
    </w:rPr>
  </w:style>
  <w:style w:type="character" w:customStyle="1" w:styleId="Heading3Char">
    <w:name w:val="Heading 3 Char"/>
    <w:basedOn w:val="DefaultParagraphFont"/>
    <w:link w:val="Heading3"/>
    <w:uiPriority w:val="9"/>
    <w:rsid w:val="00DE0DF0"/>
    <w:rPr>
      <w:rFonts w:ascii="Arial" w:eastAsia="Times New Roman" w:hAnsi="Arial" w:cs="Times New Roman"/>
      <w:b/>
      <w:bCs/>
    </w:rPr>
  </w:style>
  <w:style w:type="paragraph" w:styleId="ListParagraph">
    <w:name w:val="List Paragraph"/>
    <w:basedOn w:val="Normal"/>
    <w:uiPriority w:val="34"/>
    <w:qFormat/>
    <w:rsid w:val="20314C17"/>
    <w:pPr>
      <w:numPr>
        <w:numId w:val="21"/>
      </w:numPr>
      <w:contextualSpacing/>
    </w:pPr>
  </w:style>
  <w:style w:type="character" w:styleId="CommentReference">
    <w:name w:val="annotation reference"/>
    <w:basedOn w:val="DefaultParagraphFont"/>
    <w:uiPriority w:val="99"/>
    <w:semiHidden/>
    <w:unhideWhenUsed/>
    <w:rsid w:val="0053281A"/>
    <w:rPr>
      <w:sz w:val="16"/>
      <w:szCs w:val="16"/>
    </w:rPr>
  </w:style>
  <w:style w:type="paragraph" w:styleId="CommentText">
    <w:name w:val="annotation text"/>
    <w:basedOn w:val="Normal"/>
    <w:link w:val="CommentTextChar"/>
    <w:uiPriority w:val="99"/>
    <w:semiHidden/>
    <w:unhideWhenUsed/>
    <w:rsid w:val="0053281A"/>
    <w:rPr>
      <w:sz w:val="20"/>
      <w:szCs w:val="20"/>
    </w:rPr>
  </w:style>
  <w:style w:type="character" w:customStyle="1" w:styleId="CommentTextChar">
    <w:name w:val="Comment Text Char"/>
    <w:basedOn w:val="DefaultParagraphFont"/>
    <w:link w:val="CommentText"/>
    <w:uiPriority w:val="99"/>
    <w:semiHidden/>
    <w:rsid w:val="0053281A"/>
    <w:rPr>
      <w:sz w:val="20"/>
      <w:szCs w:val="20"/>
    </w:rPr>
  </w:style>
  <w:style w:type="paragraph" w:styleId="CommentSubject">
    <w:name w:val="annotation subject"/>
    <w:basedOn w:val="CommentText"/>
    <w:next w:val="CommentText"/>
    <w:link w:val="CommentSubjectChar"/>
    <w:uiPriority w:val="99"/>
    <w:semiHidden/>
    <w:unhideWhenUsed/>
    <w:rsid w:val="0053281A"/>
    <w:rPr>
      <w:b/>
      <w:bCs/>
    </w:rPr>
  </w:style>
  <w:style w:type="character" w:customStyle="1" w:styleId="CommentSubjectChar">
    <w:name w:val="Comment Subject Char"/>
    <w:basedOn w:val="CommentTextChar"/>
    <w:link w:val="CommentSubject"/>
    <w:uiPriority w:val="99"/>
    <w:semiHidden/>
    <w:rsid w:val="0053281A"/>
    <w:rPr>
      <w:b/>
      <w:bCs/>
      <w:sz w:val="20"/>
      <w:szCs w:val="20"/>
    </w:rPr>
  </w:style>
  <w:style w:type="paragraph" w:styleId="BalloonText">
    <w:name w:val="Balloon Text"/>
    <w:basedOn w:val="Normal"/>
    <w:link w:val="BalloonTextChar"/>
    <w:uiPriority w:val="99"/>
    <w:semiHidden/>
    <w:unhideWhenUsed/>
    <w:rsid w:val="005328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81A"/>
    <w:rPr>
      <w:rFonts w:ascii="Segoe UI" w:hAnsi="Segoe UI" w:cs="Segoe UI"/>
      <w:sz w:val="18"/>
      <w:szCs w:val="18"/>
    </w:rPr>
  </w:style>
  <w:style w:type="table" w:styleId="TableGrid">
    <w:name w:val="Table Grid"/>
    <w:basedOn w:val="TableNormal"/>
    <w:uiPriority w:val="39"/>
    <w:rsid w:val="008E0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643C"/>
    <w:pPr>
      <w:spacing w:before="60" w:after="60"/>
    </w:pPr>
    <w:rPr>
      <w:rFonts w:ascii="Arial" w:hAnsi="Arial"/>
    </w:rPr>
  </w:style>
  <w:style w:type="character" w:customStyle="1" w:styleId="Heading2Char">
    <w:name w:val="Heading 2 Char"/>
    <w:basedOn w:val="DefaultParagraphFont"/>
    <w:link w:val="Heading2"/>
    <w:uiPriority w:val="9"/>
    <w:rsid w:val="00C135A9"/>
    <w:rPr>
      <w:rFonts w:ascii="Arial" w:hAnsi="Arial"/>
      <w:b/>
      <w:bCs/>
      <w:sz w:val="28"/>
      <w:szCs w:val="28"/>
    </w:rPr>
  </w:style>
  <w:style w:type="character" w:customStyle="1" w:styleId="Heading4Char">
    <w:name w:val="Heading 4 Char"/>
    <w:basedOn w:val="DefaultParagraphFont"/>
    <w:link w:val="Heading4"/>
    <w:uiPriority w:val="9"/>
    <w:rsid w:val="00FD6091"/>
    <w:rPr>
      <w:rFonts w:ascii="Arial" w:hAnsi="Arial"/>
      <w:b/>
      <w:bCs/>
      <w:i/>
      <w:iCs/>
    </w:rPr>
  </w:style>
  <w:style w:type="paragraph" w:styleId="TOCHeading">
    <w:name w:val="TOC Heading"/>
    <w:basedOn w:val="Heading1"/>
    <w:next w:val="Normal"/>
    <w:uiPriority w:val="39"/>
    <w:unhideWhenUsed/>
    <w:qFormat/>
    <w:rsid w:val="20314C17"/>
    <w:pPr>
      <w:keepNext/>
      <w:keepLines/>
      <w:spacing w:before="480" w:after="0"/>
      <w:ind w:left="0"/>
    </w:pPr>
    <w:rPr>
      <w:rFonts w:eastAsiaTheme="majorEastAsia" w:cstheme="majorBidi"/>
      <w:color w:val="000000" w:themeColor="text1"/>
      <w:sz w:val="28"/>
      <w:szCs w:val="28"/>
      <w:lang w:val="en-US"/>
    </w:rPr>
  </w:style>
  <w:style w:type="paragraph" w:styleId="TOC1">
    <w:name w:val="toc 1"/>
    <w:basedOn w:val="Normal"/>
    <w:next w:val="Normal"/>
    <w:uiPriority w:val="39"/>
    <w:unhideWhenUsed/>
    <w:rsid w:val="20314C17"/>
    <w:pPr>
      <w:spacing w:before="120"/>
    </w:pPr>
    <w:rPr>
      <w:rFonts w:cstheme="minorBidi"/>
      <w:b/>
      <w:bCs/>
      <w:i/>
      <w:iCs/>
    </w:rPr>
  </w:style>
  <w:style w:type="paragraph" w:styleId="TOC2">
    <w:name w:val="toc 2"/>
    <w:basedOn w:val="Normal"/>
    <w:next w:val="Normal"/>
    <w:uiPriority w:val="39"/>
    <w:unhideWhenUsed/>
    <w:rsid w:val="20314C17"/>
    <w:pPr>
      <w:ind w:left="238"/>
    </w:pPr>
    <w:rPr>
      <w:rFonts w:cstheme="minorBidi"/>
    </w:rPr>
  </w:style>
  <w:style w:type="paragraph" w:styleId="TOC3">
    <w:name w:val="toc 3"/>
    <w:basedOn w:val="Normal"/>
    <w:next w:val="Normal"/>
    <w:uiPriority w:val="39"/>
    <w:unhideWhenUsed/>
    <w:rsid w:val="20314C17"/>
    <w:pPr>
      <w:ind w:left="482"/>
    </w:pPr>
    <w:rPr>
      <w:rFonts w:cstheme="minorBidi"/>
    </w:rPr>
  </w:style>
  <w:style w:type="character" w:styleId="Hyperlink">
    <w:name w:val="Hyperlink"/>
    <w:basedOn w:val="DefaultParagraphFont"/>
    <w:uiPriority w:val="99"/>
    <w:unhideWhenUsed/>
    <w:rsid w:val="00FB459A"/>
    <w:rPr>
      <w:color w:val="0563C1" w:themeColor="hyperlink"/>
      <w:u w:val="single"/>
    </w:rPr>
  </w:style>
  <w:style w:type="paragraph" w:styleId="TOC4">
    <w:name w:val="toc 4"/>
    <w:basedOn w:val="Normal"/>
    <w:next w:val="Normal"/>
    <w:uiPriority w:val="39"/>
    <w:unhideWhenUsed/>
    <w:rsid w:val="20314C17"/>
    <w:pPr>
      <w:ind w:left="720"/>
    </w:pPr>
    <w:rPr>
      <w:rFonts w:asciiTheme="minorHAnsi" w:hAnsiTheme="minorHAnsi" w:cstheme="minorBidi"/>
      <w:sz w:val="20"/>
      <w:szCs w:val="20"/>
    </w:rPr>
  </w:style>
  <w:style w:type="paragraph" w:styleId="TOC5">
    <w:name w:val="toc 5"/>
    <w:basedOn w:val="Normal"/>
    <w:next w:val="Normal"/>
    <w:uiPriority w:val="39"/>
    <w:unhideWhenUsed/>
    <w:rsid w:val="20314C17"/>
    <w:pPr>
      <w:ind w:left="960"/>
    </w:pPr>
    <w:rPr>
      <w:rFonts w:asciiTheme="minorHAnsi" w:hAnsiTheme="minorHAnsi" w:cstheme="minorBidi"/>
      <w:sz w:val="20"/>
      <w:szCs w:val="20"/>
    </w:rPr>
  </w:style>
  <w:style w:type="paragraph" w:styleId="TOC6">
    <w:name w:val="toc 6"/>
    <w:basedOn w:val="Normal"/>
    <w:next w:val="Normal"/>
    <w:uiPriority w:val="39"/>
    <w:unhideWhenUsed/>
    <w:rsid w:val="20314C17"/>
    <w:pPr>
      <w:ind w:left="1200"/>
    </w:pPr>
    <w:rPr>
      <w:rFonts w:asciiTheme="minorHAnsi" w:hAnsiTheme="minorHAnsi" w:cstheme="minorBidi"/>
      <w:sz w:val="20"/>
      <w:szCs w:val="20"/>
    </w:rPr>
  </w:style>
  <w:style w:type="paragraph" w:styleId="TOC7">
    <w:name w:val="toc 7"/>
    <w:basedOn w:val="Normal"/>
    <w:next w:val="Normal"/>
    <w:uiPriority w:val="39"/>
    <w:unhideWhenUsed/>
    <w:rsid w:val="20314C17"/>
    <w:pPr>
      <w:ind w:left="1440"/>
    </w:pPr>
    <w:rPr>
      <w:rFonts w:asciiTheme="minorHAnsi" w:hAnsiTheme="minorHAnsi" w:cstheme="minorBidi"/>
      <w:sz w:val="20"/>
      <w:szCs w:val="20"/>
    </w:rPr>
  </w:style>
  <w:style w:type="paragraph" w:styleId="TOC8">
    <w:name w:val="toc 8"/>
    <w:basedOn w:val="Normal"/>
    <w:next w:val="Normal"/>
    <w:uiPriority w:val="39"/>
    <w:unhideWhenUsed/>
    <w:rsid w:val="20314C17"/>
    <w:pPr>
      <w:ind w:left="1680"/>
    </w:pPr>
    <w:rPr>
      <w:rFonts w:asciiTheme="minorHAnsi" w:hAnsiTheme="minorHAnsi" w:cstheme="minorBidi"/>
      <w:sz w:val="20"/>
      <w:szCs w:val="20"/>
    </w:rPr>
  </w:style>
  <w:style w:type="paragraph" w:styleId="TOC9">
    <w:name w:val="toc 9"/>
    <w:basedOn w:val="Normal"/>
    <w:next w:val="Normal"/>
    <w:uiPriority w:val="39"/>
    <w:unhideWhenUsed/>
    <w:rsid w:val="20314C17"/>
    <w:pPr>
      <w:ind w:left="1920"/>
    </w:pPr>
    <w:rPr>
      <w:rFonts w:asciiTheme="minorHAnsi" w:hAnsiTheme="minorHAnsi" w:cstheme="minorBidi"/>
      <w:sz w:val="20"/>
      <w:szCs w:val="20"/>
    </w:rPr>
  </w:style>
  <w:style w:type="paragraph" w:styleId="Header">
    <w:name w:val="header"/>
    <w:basedOn w:val="Normal"/>
    <w:link w:val="HeaderChar"/>
    <w:uiPriority w:val="99"/>
    <w:unhideWhenUsed/>
    <w:rsid w:val="00607A0A"/>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607A0A"/>
    <w:rPr>
      <w:rFonts w:ascii="Times New Roman" w:eastAsia="Times New Roman" w:hAnsi="Times New Roman" w:cs="Times New Roman"/>
    </w:rPr>
  </w:style>
  <w:style w:type="paragraph" w:styleId="Footer">
    <w:name w:val="footer"/>
    <w:basedOn w:val="Normal"/>
    <w:link w:val="FooterChar"/>
    <w:uiPriority w:val="99"/>
    <w:unhideWhenUsed/>
    <w:rsid w:val="00607A0A"/>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607A0A"/>
    <w:rPr>
      <w:rFonts w:ascii="Times New Roman" w:eastAsia="Times New Roman" w:hAnsi="Times New Roman" w:cs="Times New Roman"/>
    </w:rPr>
  </w:style>
  <w:style w:type="character" w:styleId="PageNumber">
    <w:name w:val="page number"/>
    <w:basedOn w:val="DefaultParagraphFont"/>
    <w:uiPriority w:val="99"/>
    <w:semiHidden/>
    <w:unhideWhenUsed/>
    <w:rsid w:val="00102FFD"/>
  </w:style>
  <w:style w:type="paragraph" w:styleId="Caption">
    <w:name w:val="caption"/>
    <w:basedOn w:val="Normal"/>
    <w:next w:val="Normal"/>
    <w:uiPriority w:val="35"/>
    <w:unhideWhenUsed/>
    <w:qFormat/>
    <w:rsid w:val="001A0DDE"/>
    <w:pPr>
      <w:keepNext/>
      <w:spacing w:after="200"/>
    </w:pPr>
    <w:rPr>
      <w:b/>
      <w:bCs/>
      <w:color w:val="000000" w:themeColor="text1"/>
    </w:rPr>
  </w:style>
  <w:style w:type="paragraph" w:styleId="TableofFigures">
    <w:name w:val="table of figures"/>
    <w:basedOn w:val="Normal"/>
    <w:next w:val="Normal"/>
    <w:uiPriority w:val="99"/>
    <w:unhideWhenUsed/>
    <w:rsid w:val="004F03DA"/>
  </w:style>
  <w:style w:type="character" w:customStyle="1" w:styleId="UnresolvedMention1">
    <w:name w:val="Unresolved Mention1"/>
    <w:basedOn w:val="DefaultParagraphFont"/>
    <w:uiPriority w:val="99"/>
    <w:semiHidden/>
    <w:unhideWhenUsed/>
    <w:rsid w:val="00425E2E"/>
    <w:rPr>
      <w:color w:val="605E5C"/>
      <w:shd w:val="clear" w:color="auto" w:fill="E1DFDD"/>
    </w:rPr>
  </w:style>
  <w:style w:type="table" w:customStyle="1" w:styleId="QTable">
    <w:name w:val="QTable"/>
    <w:uiPriority w:val="99"/>
    <w:qFormat/>
    <w:rsid w:val="00DC5EC7"/>
    <w:rPr>
      <w:rFonts w:eastAsiaTheme="minorEastAsia"/>
      <w:sz w:val="22"/>
      <w:szCs w:val="22"/>
      <w:lang w:val="en-US"/>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DC5EC7"/>
    <w:pPr>
      <w:jc w:val="center"/>
    </w:pPr>
    <w:rPr>
      <w:rFonts w:eastAsiaTheme="minorEastAsia"/>
      <w:sz w:val="22"/>
      <w:szCs w:val="22"/>
      <w:lang w:val="en-US" w:eastAsia="ja-JP"/>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DC5EC7"/>
    <w:pPr>
      <w:jc w:val="center"/>
    </w:pPr>
    <w:rPr>
      <w:rFonts w:eastAsiaTheme="minorEastAsia"/>
      <w:sz w:val="22"/>
      <w:szCs w:val="22"/>
      <w:lang w:val="en-US" w:eastAsia="ja-JP"/>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DC5EC7"/>
    <w:pPr>
      <w:jc w:val="center"/>
    </w:pPr>
    <w:rPr>
      <w:rFonts w:eastAsiaTheme="minorEastAsia"/>
      <w:sz w:val="22"/>
      <w:szCs w:val="22"/>
      <w:lang w:val="en-US" w:eastAsia="ja-JP"/>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DC5EC7"/>
    <w:rPr>
      <w:rFonts w:eastAsiaTheme="minorEastAsia"/>
      <w:sz w:val="22"/>
      <w:szCs w:val="22"/>
      <w:lang w:val="en-US" w:eastAsia="ja-JP"/>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DC5EC7"/>
    <w:pPr>
      <w:spacing w:after="120"/>
      <w:jc w:val="center"/>
    </w:pPr>
    <w:rPr>
      <w:rFonts w:eastAsiaTheme="minorEastAsia"/>
      <w:sz w:val="22"/>
      <w:szCs w:val="22"/>
      <w:lang w:val="en-US"/>
    </w:rPr>
    <w:tblPr>
      <w:tblCellMar>
        <w:top w:w="40" w:type="dxa"/>
        <w:left w:w="40" w:type="dxa"/>
        <w:bottom w:w="40" w:type="dxa"/>
        <w:right w:w="40" w:type="dxa"/>
      </w:tblCellMar>
    </w:tblPr>
  </w:style>
  <w:style w:type="table" w:customStyle="1" w:styleId="QStarSliderTable">
    <w:name w:val="QStarSliderTable"/>
    <w:uiPriority w:val="99"/>
    <w:qFormat/>
    <w:rsid w:val="00DC5EC7"/>
    <w:pPr>
      <w:spacing w:after="120"/>
      <w:jc w:val="center"/>
    </w:pPr>
    <w:rPr>
      <w:rFonts w:eastAsiaTheme="minorEastAsia"/>
      <w:sz w:val="22"/>
      <w:szCs w:val="22"/>
      <w:lang w:val="en-US"/>
    </w:rPr>
    <w:tblPr>
      <w:tblCellMar>
        <w:top w:w="0" w:type="dxa"/>
        <w:left w:w="20" w:type="dxa"/>
        <w:bottom w:w="0" w:type="dxa"/>
        <w:right w:w="20" w:type="dxa"/>
      </w:tblCellMar>
    </w:tblPr>
  </w:style>
  <w:style w:type="table" w:customStyle="1" w:styleId="QStandardSliderTable">
    <w:name w:val="QStandardSliderTable"/>
    <w:uiPriority w:val="99"/>
    <w:qFormat/>
    <w:rsid w:val="00DC5EC7"/>
    <w:pPr>
      <w:jc w:val="center"/>
    </w:pPr>
    <w:rPr>
      <w:rFonts w:eastAsiaTheme="minorEastAsia"/>
      <w:sz w:val="22"/>
      <w:szCs w:val="22"/>
      <w:lang w:val="en-US" w:eastAsia="ja-JP"/>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DC5EC7"/>
    <w:pPr>
      <w:jc w:val="center"/>
    </w:pPr>
    <w:rPr>
      <w:rFonts w:eastAsiaTheme="minorEastAsia"/>
      <w:sz w:val="22"/>
      <w:szCs w:val="22"/>
      <w:lang w:val="en-US"/>
    </w:rPr>
    <w:tblPr>
      <w:tblCellMar>
        <w:top w:w="0" w:type="dxa"/>
        <w:left w:w="0" w:type="dxa"/>
        <w:bottom w:w="0" w:type="dxa"/>
        <w:right w:w="0" w:type="dxa"/>
      </w:tblCellMar>
    </w:tblPr>
  </w:style>
  <w:style w:type="table" w:customStyle="1" w:styleId="QQuestionIconTable">
    <w:name w:val="QQuestionIconTable"/>
    <w:uiPriority w:val="99"/>
    <w:qFormat/>
    <w:rsid w:val="00DC5EC7"/>
    <w:pPr>
      <w:jc w:val="center"/>
    </w:pPr>
    <w:rPr>
      <w:rFonts w:eastAsiaTheme="minorEastAsia"/>
      <w:sz w:val="22"/>
      <w:szCs w:val="22"/>
      <w:lang w:val="en-US"/>
    </w:rPr>
    <w:tblPr>
      <w:tblInd w:w="0" w:type="dxa"/>
      <w:tblCellMar>
        <w:top w:w="0" w:type="dxa"/>
        <w:left w:w="10" w:type="dxa"/>
        <w:bottom w:w="0" w:type="dxa"/>
        <w:right w:w="10" w:type="dxa"/>
      </w:tblCellMar>
    </w:tblPr>
    <w:tcPr>
      <w:shd w:val="clear" w:color="auto" w:fill="auto"/>
      <w:vAlign w:val="center"/>
    </w:tcPr>
  </w:style>
  <w:style w:type="table" w:customStyle="1" w:styleId="QBar">
    <w:name w:val="QBar"/>
    <w:uiPriority w:val="99"/>
    <w:qFormat/>
    <w:rsid w:val="00DC5EC7"/>
    <w:rPr>
      <w:rFonts w:eastAsiaTheme="minorEastAsia"/>
      <w:sz w:val="18"/>
      <w:szCs w:val="20"/>
      <w:lang w:val="en-US"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DC5EC7"/>
    <w:rPr>
      <w:rFonts w:eastAsiaTheme="minorEastAsia"/>
      <w:b/>
      <w:color w:val="FFFFFF" w:themeColor="background1"/>
      <w:sz w:val="20"/>
      <w:szCs w:val="20"/>
      <w:lang w:val="en-US" w:eastAsia="ja-JP"/>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numbering" w:customStyle="1" w:styleId="Multipunch">
    <w:name w:val="Multi punch"/>
    <w:rsid w:val="00DC5EC7"/>
    <w:pPr>
      <w:numPr>
        <w:numId w:val="19"/>
      </w:numPr>
    </w:pPr>
  </w:style>
  <w:style w:type="numbering" w:customStyle="1" w:styleId="Singlepunch">
    <w:name w:val="Single punch"/>
    <w:rsid w:val="00DC5EC7"/>
    <w:pPr>
      <w:numPr>
        <w:numId w:val="20"/>
      </w:numPr>
    </w:pPr>
  </w:style>
  <w:style w:type="paragraph" w:customStyle="1" w:styleId="Appendix2">
    <w:name w:val="Appendix 2"/>
    <w:basedOn w:val="Heading2"/>
    <w:uiPriority w:val="1"/>
    <w:qFormat/>
    <w:rsid w:val="00063A55"/>
  </w:style>
  <w:style w:type="paragraph" w:customStyle="1" w:styleId="paragraph">
    <w:name w:val="paragraph"/>
    <w:basedOn w:val="Normal"/>
    <w:uiPriority w:val="1"/>
    <w:rsid w:val="20314C17"/>
    <w:pPr>
      <w:spacing w:beforeAutospacing="1" w:afterAutospacing="1"/>
    </w:pPr>
    <w:rPr>
      <w:rFonts w:ascii="Times New Roman" w:hAnsi="Times New Roman"/>
    </w:rPr>
  </w:style>
  <w:style w:type="character" w:customStyle="1" w:styleId="normaltextrun">
    <w:name w:val="normaltextrun"/>
    <w:basedOn w:val="DefaultParagraphFont"/>
    <w:rsid w:val="00DE06AA"/>
  </w:style>
  <w:style w:type="paragraph" w:customStyle="1" w:styleId="SFGray">
    <w:name w:val="SFGray"/>
    <w:basedOn w:val="Normal"/>
    <w:uiPriority w:val="1"/>
    <w:rsid w:val="20314C17"/>
    <w:rPr>
      <w:rFonts w:asciiTheme="minorHAnsi" w:eastAsiaTheme="minorEastAsia" w:hAnsiTheme="minorHAnsi"/>
      <w:b/>
      <w:bCs/>
      <w:color w:val="555555"/>
      <w:sz w:val="22"/>
      <w:szCs w:val="22"/>
      <w:lang w:val="en-US"/>
    </w:rPr>
  </w:style>
  <w:style w:type="character" w:customStyle="1" w:styleId="eop">
    <w:name w:val="eop"/>
    <w:basedOn w:val="DefaultParagraphFont"/>
    <w:rsid w:val="00DE06AA"/>
  </w:style>
  <w:style w:type="paragraph" w:styleId="Quote">
    <w:name w:val="Quote"/>
    <w:basedOn w:val="Normal"/>
    <w:next w:val="Normal"/>
    <w:link w:val="QuoteChar"/>
    <w:uiPriority w:val="29"/>
    <w:qFormat/>
    <w:rsid w:val="009B7E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7E0C"/>
    <w:rPr>
      <w:rFonts w:ascii="Arial" w:hAnsi="Arial"/>
      <w:i/>
      <w:iCs/>
      <w:color w:val="404040" w:themeColor="text1" w:themeTint="BF"/>
    </w:rPr>
  </w:style>
  <w:style w:type="character" w:styleId="SubtleEmphasis">
    <w:name w:val="Subtle Emphasis"/>
    <w:basedOn w:val="DefaultParagraphFont"/>
    <w:uiPriority w:val="19"/>
    <w:qFormat/>
    <w:rsid w:val="002B18F9"/>
    <w:rPr>
      <w:i/>
      <w:iCs/>
      <w:color w:val="404040" w:themeColor="text1" w:themeTint="BF"/>
    </w:rPr>
  </w:style>
  <w:style w:type="character" w:customStyle="1" w:styleId="Heading5Char">
    <w:name w:val="Heading 5 Char"/>
    <w:basedOn w:val="DefaultParagraphFont"/>
    <w:link w:val="Heading5"/>
    <w:uiPriority w:val="9"/>
    <w:rsid w:val="00F56EB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56EBE"/>
    <w:rPr>
      <w:rFonts w:asciiTheme="majorHAnsi" w:eastAsiaTheme="majorEastAsia" w:hAnsiTheme="majorHAnsi" w:cstheme="majorBidi"/>
      <w:color w:val="1F3763"/>
    </w:rPr>
  </w:style>
  <w:style w:type="character" w:customStyle="1" w:styleId="Heading7Char">
    <w:name w:val="Heading 7 Char"/>
    <w:basedOn w:val="DefaultParagraphFont"/>
    <w:link w:val="Heading7"/>
    <w:uiPriority w:val="9"/>
    <w:rsid w:val="00F56EBE"/>
    <w:rPr>
      <w:rFonts w:asciiTheme="majorHAnsi" w:eastAsiaTheme="majorEastAsia" w:hAnsiTheme="majorHAnsi" w:cstheme="majorBidi"/>
      <w:i/>
      <w:iCs/>
      <w:color w:val="1F3763"/>
    </w:rPr>
  </w:style>
  <w:style w:type="character" w:customStyle="1" w:styleId="Heading8Char">
    <w:name w:val="Heading 8 Char"/>
    <w:basedOn w:val="DefaultParagraphFont"/>
    <w:link w:val="Heading8"/>
    <w:uiPriority w:val="9"/>
    <w:rsid w:val="00F56EBE"/>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F56EBE"/>
    <w:rPr>
      <w:rFonts w:asciiTheme="majorHAnsi" w:eastAsiaTheme="majorEastAsia" w:hAnsiTheme="majorHAnsi" w:cstheme="majorBidi"/>
      <w:i/>
      <w:iCs/>
      <w:color w:val="272727"/>
      <w:sz w:val="21"/>
      <w:szCs w:val="21"/>
    </w:rPr>
  </w:style>
  <w:style w:type="paragraph" w:styleId="Title">
    <w:name w:val="Title"/>
    <w:basedOn w:val="Normal"/>
    <w:next w:val="Normal"/>
    <w:link w:val="TitleChar"/>
    <w:uiPriority w:val="10"/>
    <w:qFormat/>
    <w:rsid w:val="00F56EBE"/>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F56EBE"/>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F56EBE"/>
    <w:rPr>
      <w:rFonts w:eastAsiaTheme="minorEastAsia"/>
      <w:color w:val="5A5A5A"/>
    </w:rPr>
  </w:style>
  <w:style w:type="character" w:customStyle="1" w:styleId="SubtitleChar">
    <w:name w:val="Subtitle Char"/>
    <w:basedOn w:val="DefaultParagraphFont"/>
    <w:link w:val="Subtitle"/>
    <w:uiPriority w:val="11"/>
    <w:rsid w:val="00F56EBE"/>
    <w:rPr>
      <w:rFonts w:ascii="Arial" w:eastAsiaTheme="minorEastAsia" w:hAnsi="Arial" w:cs="Times New Roman"/>
      <w:color w:val="5A5A5A"/>
    </w:rPr>
  </w:style>
  <w:style w:type="paragraph" w:styleId="IntenseQuote">
    <w:name w:val="Intense Quote"/>
    <w:basedOn w:val="Normal"/>
    <w:next w:val="Normal"/>
    <w:link w:val="IntenseQuoteChar"/>
    <w:uiPriority w:val="30"/>
    <w:qFormat/>
    <w:rsid w:val="00F56EBE"/>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56EBE"/>
    <w:rPr>
      <w:rFonts w:ascii="Arial" w:eastAsia="Times New Roman" w:hAnsi="Arial" w:cs="Times New Roman"/>
      <w:i/>
      <w:iCs/>
      <w:color w:val="4472C4" w:themeColor="accent1"/>
    </w:rPr>
  </w:style>
  <w:style w:type="paragraph" w:styleId="EndnoteText">
    <w:name w:val="endnote text"/>
    <w:basedOn w:val="Normal"/>
    <w:link w:val="EndnoteTextChar"/>
    <w:uiPriority w:val="99"/>
    <w:semiHidden/>
    <w:unhideWhenUsed/>
    <w:rsid w:val="00F56EBE"/>
    <w:rPr>
      <w:sz w:val="20"/>
      <w:szCs w:val="20"/>
    </w:rPr>
  </w:style>
  <w:style w:type="character" w:customStyle="1" w:styleId="EndnoteTextChar">
    <w:name w:val="Endnote Text Char"/>
    <w:basedOn w:val="DefaultParagraphFont"/>
    <w:link w:val="EndnoteText"/>
    <w:uiPriority w:val="99"/>
    <w:semiHidden/>
    <w:rsid w:val="00F56EBE"/>
    <w:rPr>
      <w:rFonts w:ascii="Arial" w:eastAsia="Times New Roman" w:hAnsi="Arial" w:cs="Times New Roman"/>
      <w:sz w:val="20"/>
      <w:szCs w:val="20"/>
    </w:rPr>
  </w:style>
  <w:style w:type="paragraph" w:styleId="FootnoteText">
    <w:name w:val="footnote text"/>
    <w:basedOn w:val="Normal"/>
    <w:link w:val="FootnoteTextChar"/>
    <w:uiPriority w:val="99"/>
    <w:semiHidden/>
    <w:unhideWhenUsed/>
    <w:rsid w:val="00F56EBE"/>
    <w:rPr>
      <w:sz w:val="20"/>
      <w:szCs w:val="20"/>
    </w:rPr>
  </w:style>
  <w:style w:type="character" w:customStyle="1" w:styleId="FootnoteTextChar">
    <w:name w:val="Footnote Text Char"/>
    <w:basedOn w:val="DefaultParagraphFont"/>
    <w:link w:val="FootnoteText"/>
    <w:uiPriority w:val="99"/>
    <w:semiHidden/>
    <w:rsid w:val="00F56EBE"/>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145">
      <w:bodyDiv w:val="1"/>
      <w:marLeft w:val="0"/>
      <w:marRight w:val="0"/>
      <w:marTop w:val="0"/>
      <w:marBottom w:val="0"/>
      <w:divBdr>
        <w:top w:val="none" w:sz="0" w:space="0" w:color="auto"/>
        <w:left w:val="none" w:sz="0" w:space="0" w:color="auto"/>
        <w:bottom w:val="none" w:sz="0" w:space="0" w:color="auto"/>
        <w:right w:val="none" w:sz="0" w:space="0" w:color="auto"/>
      </w:divBdr>
    </w:div>
    <w:div w:id="12656994">
      <w:bodyDiv w:val="1"/>
      <w:marLeft w:val="0"/>
      <w:marRight w:val="0"/>
      <w:marTop w:val="0"/>
      <w:marBottom w:val="0"/>
      <w:divBdr>
        <w:top w:val="none" w:sz="0" w:space="0" w:color="auto"/>
        <w:left w:val="none" w:sz="0" w:space="0" w:color="auto"/>
        <w:bottom w:val="none" w:sz="0" w:space="0" w:color="auto"/>
        <w:right w:val="none" w:sz="0" w:space="0" w:color="auto"/>
      </w:divBdr>
    </w:div>
    <w:div w:id="30231088">
      <w:bodyDiv w:val="1"/>
      <w:marLeft w:val="0"/>
      <w:marRight w:val="0"/>
      <w:marTop w:val="0"/>
      <w:marBottom w:val="0"/>
      <w:divBdr>
        <w:top w:val="none" w:sz="0" w:space="0" w:color="auto"/>
        <w:left w:val="none" w:sz="0" w:space="0" w:color="auto"/>
        <w:bottom w:val="none" w:sz="0" w:space="0" w:color="auto"/>
        <w:right w:val="none" w:sz="0" w:space="0" w:color="auto"/>
      </w:divBdr>
    </w:div>
    <w:div w:id="55980574">
      <w:bodyDiv w:val="1"/>
      <w:marLeft w:val="0"/>
      <w:marRight w:val="0"/>
      <w:marTop w:val="0"/>
      <w:marBottom w:val="0"/>
      <w:divBdr>
        <w:top w:val="none" w:sz="0" w:space="0" w:color="auto"/>
        <w:left w:val="none" w:sz="0" w:space="0" w:color="auto"/>
        <w:bottom w:val="none" w:sz="0" w:space="0" w:color="auto"/>
        <w:right w:val="none" w:sz="0" w:space="0" w:color="auto"/>
      </w:divBdr>
      <w:divsChild>
        <w:div w:id="591086386">
          <w:marLeft w:val="0"/>
          <w:marRight w:val="0"/>
          <w:marTop w:val="0"/>
          <w:marBottom w:val="0"/>
          <w:divBdr>
            <w:top w:val="none" w:sz="0" w:space="0" w:color="auto"/>
            <w:left w:val="none" w:sz="0" w:space="0" w:color="auto"/>
            <w:bottom w:val="none" w:sz="0" w:space="0" w:color="auto"/>
            <w:right w:val="none" w:sz="0" w:space="0" w:color="auto"/>
          </w:divBdr>
        </w:div>
      </w:divsChild>
    </w:div>
    <w:div w:id="67465573">
      <w:bodyDiv w:val="1"/>
      <w:marLeft w:val="0"/>
      <w:marRight w:val="0"/>
      <w:marTop w:val="0"/>
      <w:marBottom w:val="0"/>
      <w:divBdr>
        <w:top w:val="none" w:sz="0" w:space="0" w:color="auto"/>
        <w:left w:val="none" w:sz="0" w:space="0" w:color="auto"/>
        <w:bottom w:val="none" w:sz="0" w:space="0" w:color="auto"/>
        <w:right w:val="none" w:sz="0" w:space="0" w:color="auto"/>
      </w:divBdr>
    </w:div>
    <w:div w:id="79522277">
      <w:bodyDiv w:val="1"/>
      <w:marLeft w:val="0"/>
      <w:marRight w:val="0"/>
      <w:marTop w:val="0"/>
      <w:marBottom w:val="0"/>
      <w:divBdr>
        <w:top w:val="none" w:sz="0" w:space="0" w:color="auto"/>
        <w:left w:val="none" w:sz="0" w:space="0" w:color="auto"/>
        <w:bottom w:val="none" w:sz="0" w:space="0" w:color="auto"/>
        <w:right w:val="none" w:sz="0" w:space="0" w:color="auto"/>
      </w:divBdr>
      <w:divsChild>
        <w:div w:id="1806846611">
          <w:marLeft w:val="0"/>
          <w:marRight w:val="0"/>
          <w:marTop w:val="0"/>
          <w:marBottom w:val="0"/>
          <w:divBdr>
            <w:top w:val="none" w:sz="0" w:space="0" w:color="auto"/>
            <w:left w:val="none" w:sz="0" w:space="0" w:color="auto"/>
            <w:bottom w:val="none" w:sz="0" w:space="0" w:color="auto"/>
            <w:right w:val="none" w:sz="0" w:space="0" w:color="auto"/>
          </w:divBdr>
        </w:div>
      </w:divsChild>
    </w:div>
    <w:div w:id="122893170">
      <w:bodyDiv w:val="1"/>
      <w:marLeft w:val="0"/>
      <w:marRight w:val="0"/>
      <w:marTop w:val="0"/>
      <w:marBottom w:val="0"/>
      <w:divBdr>
        <w:top w:val="none" w:sz="0" w:space="0" w:color="auto"/>
        <w:left w:val="none" w:sz="0" w:space="0" w:color="auto"/>
        <w:bottom w:val="none" w:sz="0" w:space="0" w:color="auto"/>
        <w:right w:val="none" w:sz="0" w:space="0" w:color="auto"/>
      </w:divBdr>
    </w:div>
    <w:div w:id="133759321">
      <w:bodyDiv w:val="1"/>
      <w:marLeft w:val="0"/>
      <w:marRight w:val="0"/>
      <w:marTop w:val="0"/>
      <w:marBottom w:val="0"/>
      <w:divBdr>
        <w:top w:val="none" w:sz="0" w:space="0" w:color="auto"/>
        <w:left w:val="none" w:sz="0" w:space="0" w:color="auto"/>
        <w:bottom w:val="none" w:sz="0" w:space="0" w:color="auto"/>
        <w:right w:val="none" w:sz="0" w:space="0" w:color="auto"/>
      </w:divBdr>
    </w:div>
    <w:div w:id="216401584">
      <w:bodyDiv w:val="1"/>
      <w:marLeft w:val="0"/>
      <w:marRight w:val="0"/>
      <w:marTop w:val="0"/>
      <w:marBottom w:val="0"/>
      <w:divBdr>
        <w:top w:val="none" w:sz="0" w:space="0" w:color="auto"/>
        <w:left w:val="none" w:sz="0" w:space="0" w:color="auto"/>
        <w:bottom w:val="none" w:sz="0" w:space="0" w:color="auto"/>
        <w:right w:val="none" w:sz="0" w:space="0" w:color="auto"/>
      </w:divBdr>
    </w:div>
    <w:div w:id="279386312">
      <w:bodyDiv w:val="1"/>
      <w:marLeft w:val="0"/>
      <w:marRight w:val="0"/>
      <w:marTop w:val="0"/>
      <w:marBottom w:val="0"/>
      <w:divBdr>
        <w:top w:val="none" w:sz="0" w:space="0" w:color="auto"/>
        <w:left w:val="none" w:sz="0" w:space="0" w:color="auto"/>
        <w:bottom w:val="none" w:sz="0" w:space="0" w:color="auto"/>
        <w:right w:val="none" w:sz="0" w:space="0" w:color="auto"/>
      </w:divBdr>
    </w:div>
    <w:div w:id="402607530">
      <w:bodyDiv w:val="1"/>
      <w:marLeft w:val="0"/>
      <w:marRight w:val="0"/>
      <w:marTop w:val="0"/>
      <w:marBottom w:val="0"/>
      <w:divBdr>
        <w:top w:val="none" w:sz="0" w:space="0" w:color="auto"/>
        <w:left w:val="none" w:sz="0" w:space="0" w:color="auto"/>
        <w:bottom w:val="none" w:sz="0" w:space="0" w:color="auto"/>
        <w:right w:val="none" w:sz="0" w:space="0" w:color="auto"/>
      </w:divBdr>
    </w:div>
    <w:div w:id="504244857">
      <w:bodyDiv w:val="1"/>
      <w:marLeft w:val="0"/>
      <w:marRight w:val="0"/>
      <w:marTop w:val="0"/>
      <w:marBottom w:val="0"/>
      <w:divBdr>
        <w:top w:val="none" w:sz="0" w:space="0" w:color="auto"/>
        <w:left w:val="none" w:sz="0" w:space="0" w:color="auto"/>
        <w:bottom w:val="none" w:sz="0" w:space="0" w:color="auto"/>
        <w:right w:val="none" w:sz="0" w:space="0" w:color="auto"/>
      </w:divBdr>
    </w:div>
    <w:div w:id="518086107">
      <w:bodyDiv w:val="1"/>
      <w:marLeft w:val="0"/>
      <w:marRight w:val="0"/>
      <w:marTop w:val="0"/>
      <w:marBottom w:val="0"/>
      <w:divBdr>
        <w:top w:val="none" w:sz="0" w:space="0" w:color="auto"/>
        <w:left w:val="none" w:sz="0" w:space="0" w:color="auto"/>
        <w:bottom w:val="none" w:sz="0" w:space="0" w:color="auto"/>
        <w:right w:val="none" w:sz="0" w:space="0" w:color="auto"/>
      </w:divBdr>
    </w:div>
    <w:div w:id="573780496">
      <w:bodyDiv w:val="1"/>
      <w:marLeft w:val="0"/>
      <w:marRight w:val="0"/>
      <w:marTop w:val="0"/>
      <w:marBottom w:val="0"/>
      <w:divBdr>
        <w:top w:val="none" w:sz="0" w:space="0" w:color="auto"/>
        <w:left w:val="none" w:sz="0" w:space="0" w:color="auto"/>
        <w:bottom w:val="none" w:sz="0" w:space="0" w:color="auto"/>
        <w:right w:val="none" w:sz="0" w:space="0" w:color="auto"/>
      </w:divBdr>
    </w:div>
    <w:div w:id="580019937">
      <w:bodyDiv w:val="1"/>
      <w:marLeft w:val="0"/>
      <w:marRight w:val="0"/>
      <w:marTop w:val="0"/>
      <w:marBottom w:val="0"/>
      <w:divBdr>
        <w:top w:val="none" w:sz="0" w:space="0" w:color="auto"/>
        <w:left w:val="none" w:sz="0" w:space="0" w:color="auto"/>
        <w:bottom w:val="none" w:sz="0" w:space="0" w:color="auto"/>
        <w:right w:val="none" w:sz="0" w:space="0" w:color="auto"/>
      </w:divBdr>
    </w:div>
    <w:div w:id="604773848">
      <w:bodyDiv w:val="1"/>
      <w:marLeft w:val="0"/>
      <w:marRight w:val="0"/>
      <w:marTop w:val="0"/>
      <w:marBottom w:val="0"/>
      <w:divBdr>
        <w:top w:val="none" w:sz="0" w:space="0" w:color="auto"/>
        <w:left w:val="none" w:sz="0" w:space="0" w:color="auto"/>
        <w:bottom w:val="none" w:sz="0" w:space="0" w:color="auto"/>
        <w:right w:val="none" w:sz="0" w:space="0" w:color="auto"/>
      </w:divBdr>
    </w:div>
    <w:div w:id="653534006">
      <w:bodyDiv w:val="1"/>
      <w:marLeft w:val="0"/>
      <w:marRight w:val="0"/>
      <w:marTop w:val="0"/>
      <w:marBottom w:val="0"/>
      <w:divBdr>
        <w:top w:val="none" w:sz="0" w:space="0" w:color="auto"/>
        <w:left w:val="none" w:sz="0" w:space="0" w:color="auto"/>
        <w:bottom w:val="none" w:sz="0" w:space="0" w:color="auto"/>
        <w:right w:val="none" w:sz="0" w:space="0" w:color="auto"/>
      </w:divBdr>
    </w:div>
    <w:div w:id="693384291">
      <w:bodyDiv w:val="1"/>
      <w:marLeft w:val="0"/>
      <w:marRight w:val="0"/>
      <w:marTop w:val="0"/>
      <w:marBottom w:val="0"/>
      <w:divBdr>
        <w:top w:val="none" w:sz="0" w:space="0" w:color="auto"/>
        <w:left w:val="none" w:sz="0" w:space="0" w:color="auto"/>
        <w:bottom w:val="none" w:sz="0" w:space="0" w:color="auto"/>
        <w:right w:val="none" w:sz="0" w:space="0" w:color="auto"/>
      </w:divBdr>
    </w:div>
    <w:div w:id="705330616">
      <w:bodyDiv w:val="1"/>
      <w:marLeft w:val="0"/>
      <w:marRight w:val="0"/>
      <w:marTop w:val="0"/>
      <w:marBottom w:val="0"/>
      <w:divBdr>
        <w:top w:val="none" w:sz="0" w:space="0" w:color="auto"/>
        <w:left w:val="none" w:sz="0" w:space="0" w:color="auto"/>
        <w:bottom w:val="none" w:sz="0" w:space="0" w:color="auto"/>
        <w:right w:val="none" w:sz="0" w:space="0" w:color="auto"/>
      </w:divBdr>
    </w:div>
    <w:div w:id="7072924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2">
          <w:marLeft w:val="0"/>
          <w:marRight w:val="0"/>
          <w:marTop w:val="0"/>
          <w:marBottom w:val="0"/>
          <w:divBdr>
            <w:top w:val="none" w:sz="0" w:space="0" w:color="auto"/>
            <w:left w:val="none" w:sz="0" w:space="0" w:color="auto"/>
            <w:bottom w:val="none" w:sz="0" w:space="0" w:color="auto"/>
            <w:right w:val="none" w:sz="0" w:space="0" w:color="auto"/>
          </w:divBdr>
          <w:divsChild>
            <w:div w:id="163057085">
              <w:marLeft w:val="0"/>
              <w:marRight w:val="0"/>
              <w:marTop w:val="0"/>
              <w:marBottom w:val="0"/>
              <w:divBdr>
                <w:top w:val="none" w:sz="0" w:space="0" w:color="auto"/>
                <w:left w:val="none" w:sz="0" w:space="0" w:color="auto"/>
                <w:bottom w:val="none" w:sz="0" w:space="0" w:color="auto"/>
                <w:right w:val="none" w:sz="0" w:space="0" w:color="auto"/>
              </w:divBdr>
              <w:divsChild>
                <w:div w:id="943153960">
                  <w:marLeft w:val="0"/>
                  <w:marRight w:val="0"/>
                  <w:marTop w:val="0"/>
                  <w:marBottom w:val="0"/>
                  <w:divBdr>
                    <w:top w:val="none" w:sz="0" w:space="0" w:color="auto"/>
                    <w:left w:val="none" w:sz="0" w:space="0" w:color="auto"/>
                    <w:bottom w:val="none" w:sz="0" w:space="0" w:color="auto"/>
                    <w:right w:val="none" w:sz="0" w:space="0" w:color="auto"/>
                  </w:divBdr>
                  <w:divsChild>
                    <w:div w:id="1000935110">
                      <w:marLeft w:val="0"/>
                      <w:marRight w:val="0"/>
                      <w:marTop w:val="0"/>
                      <w:marBottom w:val="0"/>
                      <w:divBdr>
                        <w:top w:val="none" w:sz="0" w:space="0" w:color="auto"/>
                        <w:left w:val="none" w:sz="0" w:space="0" w:color="auto"/>
                        <w:bottom w:val="none" w:sz="0" w:space="0" w:color="auto"/>
                        <w:right w:val="none" w:sz="0" w:space="0" w:color="auto"/>
                      </w:divBdr>
                      <w:divsChild>
                        <w:div w:id="139615327">
                          <w:marLeft w:val="0"/>
                          <w:marRight w:val="0"/>
                          <w:marTop w:val="0"/>
                          <w:marBottom w:val="0"/>
                          <w:divBdr>
                            <w:top w:val="none" w:sz="0" w:space="0" w:color="auto"/>
                            <w:left w:val="none" w:sz="0" w:space="0" w:color="auto"/>
                            <w:bottom w:val="none" w:sz="0" w:space="0" w:color="auto"/>
                            <w:right w:val="none" w:sz="0" w:space="0" w:color="auto"/>
                          </w:divBdr>
                        </w:div>
                      </w:divsChild>
                    </w:div>
                    <w:div w:id="1224293956">
                      <w:marLeft w:val="0"/>
                      <w:marRight w:val="0"/>
                      <w:marTop w:val="0"/>
                      <w:marBottom w:val="0"/>
                      <w:divBdr>
                        <w:top w:val="none" w:sz="0" w:space="0" w:color="auto"/>
                        <w:left w:val="none" w:sz="0" w:space="0" w:color="auto"/>
                        <w:bottom w:val="none" w:sz="0" w:space="0" w:color="auto"/>
                        <w:right w:val="none" w:sz="0" w:space="0" w:color="auto"/>
                      </w:divBdr>
                      <w:divsChild>
                        <w:div w:id="190075001">
                          <w:marLeft w:val="0"/>
                          <w:marRight w:val="0"/>
                          <w:marTop w:val="0"/>
                          <w:marBottom w:val="0"/>
                          <w:divBdr>
                            <w:top w:val="none" w:sz="0" w:space="0" w:color="auto"/>
                            <w:left w:val="none" w:sz="0" w:space="0" w:color="auto"/>
                            <w:bottom w:val="none" w:sz="0" w:space="0" w:color="auto"/>
                            <w:right w:val="none" w:sz="0" w:space="0" w:color="auto"/>
                          </w:divBdr>
                        </w:div>
                      </w:divsChild>
                    </w:div>
                    <w:div w:id="1495534377">
                      <w:marLeft w:val="0"/>
                      <w:marRight w:val="0"/>
                      <w:marTop w:val="0"/>
                      <w:marBottom w:val="0"/>
                      <w:divBdr>
                        <w:top w:val="none" w:sz="0" w:space="0" w:color="auto"/>
                        <w:left w:val="none" w:sz="0" w:space="0" w:color="auto"/>
                        <w:bottom w:val="none" w:sz="0" w:space="0" w:color="auto"/>
                        <w:right w:val="none" w:sz="0" w:space="0" w:color="auto"/>
                      </w:divBdr>
                      <w:divsChild>
                        <w:div w:id="137961733">
                          <w:marLeft w:val="0"/>
                          <w:marRight w:val="0"/>
                          <w:marTop w:val="0"/>
                          <w:marBottom w:val="0"/>
                          <w:divBdr>
                            <w:top w:val="none" w:sz="0" w:space="0" w:color="auto"/>
                            <w:left w:val="none" w:sz="0" w:space="0" w:color="auto"/>
                            <w:bottom w:val="none" w:sz="0" w:space="0" w:color="auto"/>
                            <w:right w:val="none" w:sz="0" w:space="0" w:color="auto"/>
                          </w:divBdr>
                        </w:div>
                        <w:div w:id="546457729">
                          <w:marLeft w:val="0"/>
                          <w:marRight w:val="0"/>
                          <w:marTop w:val="0"/>
                          <w:marBottom w:val="0"/>
                          <w:divBdr>
                            <w:top w:val="none" w:sz="0" w:space="0" w:color="auto"/>
                            <w:left w:val="none" w:sz="0" w:space="0" w:color="auto"/>
                            <w:bottom w:val="none" w:sz="0" w:space="0" w:color="auto"/>
                            <w:right w:val="none" w:sz="0" w:space="0" w:color="auto"/>
                          </w:divBdr>
                        </w:div>
                        <w:div w:id="1594779729">
                          <w:marLeft w:val="0"/>
                          <w:marRight w:val="0"/>
                          <w:marTop w:val="0"/>
                          <w:marBottom w:val="0"/>
                          <w:divBdr>
                            <w:top w:val="none" w:sz="0" w:space="0" w:color="auto"/>
                            <w:left w:val="none" w:sz="0" w:space="0" w:color="auto"/>
                            <w:bottom w:val="none" w:sz="0" w:space="0" w:color="auto"/>
                            <w:right w:val="none" w:sz="0" w:space="0" w:color="auto"/>
                          </w:divBdr>
                        </w:div>
                        <w:div w:id="1612740034">
                          <w:marLeft w:val="0"/>
                          <w:marRight w:val="0"/>
                          <w:marTop w:val="0"/>
                          <w:marBottom w:val="0"/>
                          <w:divBdr>
                            <w:top w:val="none" w:sz="0" w:space="0" w:color="auto"/>
                            <w:left w:val="none" w:sz="0" w:space="0" w:color="auto"/>
                            <w:bottom w:val="none" w:sz="0" w:space="0" w:color="auto"/>
                            <w:right w:val="none" w:sz="0" w:space="0" w:color="auto"/>
                          </w:divBdr>
                        </w:div>
                        <w:div w:id="1670981193">
                          <w:marLeft w:val="0"/>
                          <w:marRight w:val="0"/>
                          <w:marTop w:val="0"/>
                          <w:marBottom w:val="0"/>
                          <w:divBdr>
                            <w:top w:val="none" w:sz="0" w:space="0" w:color="auto"/>
                            <w:left w:val="none" w:sz="0" w:space="0" w:color="auto"/>
                            <w:bottom w:val="none" w:sz="0" w:space="0" w:color="auto"/>
                            <w:right w:val="none" w:sz="0" w:space="0" w:color="auto"/>
                          </w:divBdr>
                        </w:div>
                      </w:divsChild>
                    </w:div>
                    <w:div w:id="1497844710">
                      <w:marLeft w:val="0"/>
                      <w:marRight w:val="0"/>
                      <w:marTop w:val="0"/>
                      <w:marBottom w:val="0"/>
                      <w:divBdr>
                        <w:top w:val="none" w:sz="0" w:space="0" w:color="auto"/>
                        <w:left w:val="none" w:sz="0" w:space="0" w:color="auto"/>
                        <w:bottom w:val="none" w:sz="0" w:space="0" w:color="auto"/>
                        <w:right w:val="none" w:sz="0" w:space="0" w:color="auto"/>
                      </w:divBdr>
                      <w:divsChild>
                        <w:div w:id="10609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658524">
      <w:bodyDiv w:val="1"/>
      <w:marLeft w:val="0"/>
      <w:marRight w:val="0"/>
      <w:marTop w:val="0"/>
      <w:marBottom w:val="0"/>
      <w:divBdr>
        <w:top w:val="none" w:sz="0" w:space="0" w:color="auto"/>
        <w:left w:val="none" w:sz="0" w:space="0" w:color="auto"/>
        <w:bottom w:val="none" w:sz="0" w:space="0" w:color="auto"/>
        <w:right w:val="none" w:sz="0" w:space="0" w:color="auto"/>
      </w:divBdr>
    </w:div>
    <w:div w:id="805242287">
      <w:bodyDiv w:val="1"/>
      <w:marLeft w:val="0"/>
      <w:marRight w:val="0"/>
      <w:marTop w:val="0"/>
      <w:marBottom w:val="0"/>
      <w:divBdr>
        <w:top w:val="none" w:sz="0" w:space="0" w:color="auto"/>
        <w:left w:val="none" w:sz="0" w:space="0" w:color="auto"/>
        <w:bottom w:val="none" w:sz="0" w:space="0" w:color="auto"/>
        <w:right w:val="none" w:sz="0" w:space="0" w:color="auto"/>
      </w:divBdr>
    </w:div>
    <w:div w:id="858390746">
      <w:bodyDiv w:val="1"/>
      <w:marLeft w:val="0"/>
      <w:marRight w:val="0"/>
      <w:marTop w:val="0"/>
      <w:marBottom w:val="0"/>
      <w:divBdr>
        <w:top w:val="none" w:sz="0" w:space="0" w:color="auto"/>
        <w:left w:val="none" w:sz="0" w:space="0" w:color="auto"/>
        <w:bottom w:val="none" w:sz="0" w:space="0" w:color="auto"/>
        <w:right w:val="none" w:sz="0" w:space="0" w:color="auto"/>
      </w:divBdr>
    </w:div>
    <w:div w:id="998582033">
      <w:bodyDiv w:val="1"/>
      <w:marLeft w:val="0"/>
      <w:marRight w:val="0"/>
      <w:marTop w:val="0"/>
      <w:marBottom w:val="0"/>
      <w:divBdr>
        <w:top w:val="none" w:sz="0" w:space="0" w:color="auto"/>
        <w:left w:val="none" w:sz="0" w:space="0" w:color="auto"/>
        <w:bottom w:val="none" w:sz="0" w:space="0" w:color="auto"/>
        <w:right w:val="none" w:sz="0" w:space="0" w:color="auto"/>
      </w:divBdr>
    </w:div>
    <w:div w:id="1113086868">
      <w:bodyDiv w:val="1"/>
      <w:marLeft w:val="0"/>
      <w:marRight w:val="0"/>
      <w:marTop w:val="0"/>
      <w:marBottom w:val="0"/>
      <w:divBdr>
        <w:top w:val="none" w:sz="0" w:space="0" w:color="auto"/>
        <w:left w:val="none" w:sz="0" w:space="0" w:color="auto"/>
        <w:bottom w:val="none" w:sz="0" w:space="0" w:color="auto"/>
        <w:right w:val="none" w:sz="0" w:space="0" w:color="auto"/>
      </w:divBdr>
    </w:div>
    <w:div w:id="1202788612">
      <w:bodyDiv w:val="1"/>
      <w:marLeft w:val="0"/>
      <w:marRight w:val="0"/>
      <w:marTop w:val="0"/>
      <w:marBottom w:val="0"/>
      <w:divBdr>
        <w:top w:val="none" w:sz="0" w:space="0" w:color="auto"/>
        <w:left w:val="none" w:sz="0" w:space="0" w:color="auto"/>
        <w:bottom w:val="none" w:sz="0" w:space="0" w:color="auto"/>
        <w:right w:val="none" w:sz="0" w:space="0" w:color="auto"/>
      </w:divBdr>
      <w:divsChild>
        <w:div w:id="1146507505">
          <w:marLeft w:val="0"/>
          <w:marRight w:val="0"/>
          <w:marTop w:val="0"/>
          <w:marBottom w:val="0"/>
          <w:divBdr>
            <w:top w:val="none" w:sz="0" w:space="0" w:color="auto"/>
            <w:left w:val="none" w:sz="0" w:space="0" w:color="auto"/>
            <w:bottom w:val="none" w:sz="0" w:space="0" w:color="auto"/>
            <w:right w:val="none" w:sz="0" w:space="0" w:color="auto"/>
          </w:divBdr>
        </w:div>
      </w:divsChild>
    </w:div>
    <w:div w:id="1287274475">
      <w:bodyDiv w:val="1"/>
      <w:marLeft w:val="0"/>
      <w:marRight w:val="0"/>
      <w:marTop w:val="0"/>
      <w:marBottom w:val="0"/>
      <w:divBdr>
        <w:top w:val="none" w:sz="0" w:space="0" w:color="auto"/>
        <w:left w:val="none" w:sz="0" w:space="0" w:color="auto"/>
        <w:bottom w:val="none" w:sz="0" w:space="0" w:color="auto"/>
        <w:right w:val="none" w:sz="0" w:space="0" w:color="auto"/>
      </w:divBdr>
    </w:div>
    <w:div w:id="1304509307">
      <w:bodyDiv w:val="1"/>
      <w:marLeft w:val="0"/>
      <w:marRight w:val="0"/>
      <w:marTop w:val="0"/>
      <w:marBottom w:val="0"/>
      <w:divBdr>
        <w:top w:val="none" w:sz="0" w:space="0" w:color="auto"/>
        <w:left w:val="none" w:sz="0" w:space="0" w:color="auto"/>
        <w:bottom w:val="none" w:sz="0" w:space="0" w:color="auto"/>
        <w:right w:val="none" w:sz="0" w:space="0" w:color="auto"/>
      </w:divBdr>
    </w:div>
    <w:div w:id="1413625701">
      <w:bodyDiv w:val="1"/>
      <w:marLeft w:val="0"/>
      <w:marRight w:val="0"/>
      <w:marTop w:val="0"/>
      <w:marBottom w:val="0"/>
      <w:divBdr>
        <w:top w:val="none" w:sz="0" w:space="0" w:color="auto"/>
        <w:left w:val="none" w:sz="0" w:space="0" w:color="auto"/>
        <w:bottom w:val="none" w:sz="0" w:space="0" w:color="auto"/>
        <w:right w:val="none" w:sz="0" w:space="0" w:color="auto"/>
      </w:divBdr>
    </w:div>
    <w:div w:id="1443646145">
      <w:bodyDiv w:val="1"/>
      <w:marLeft w:val="0"/>
      <w:marRight w:val="0"/>
      <w:marTop w:val="0"/>
      <w:marBottom w:val="0"/>
      <w:divBdr>
        <w:top w:val="none" w:sz="0" w:space="0" w:color="auto"/>
        <w:left w:val="none" w:sz="0" w:space="0" w:color="auto"/>
        <w:bottom w:val="none" w:sz="0" w:space="0" w:color="auto"/>
        <w:right w:val="none" w:sz="0" w:space="0" w:color="auto"/>
      </w:divBdr>
    </w:div>
    <w:div w:id="1451582315">
      <w:bodyDiv w:val="1"/>
      <w:marLeft w:val="0"/>
      <w:marRight w:val="0"/>
      <w:marTop w:val="0"/>
      <w:marBottom w:val="0"/>
      <w:divBdr>
        <w:top w:val="none" w:sz="0" w:space="0" w:color="auto"/>
        <w:left w:val="none" w:sz="0" w:space="0" w:color="auto"/>
        <w:bottom w:val="none" w:sz="0" w:space="0" w:color="auto"/>
        <w:right w:val="none" w:sz="0" w:space="0" w:color="auto"/>
      </w:divBdr>
      <w:divsChild>
        <w:div w:id="1482574498">
          <w:marLeft w:val="0"/>
          <w:marRight w:val="0"/>
          <w:marTop w:val="0"/>
          <w:marBottom w:val="0"/>
          <w:divBdr>
            <w:top w:val="none" w:sz="0" w:space="0" w:color="auto"/>
            <w:left w:val="none" w:sz="0" w:space="0" w:color="auto"/>
            <w:bottom w:val="none" w:sz="0" w:space="0" w:color="auto"/>
            <w:right w:val="none" w:sz="0" w:space="0" w:color="auto"/>
          </w:divBdr>
        </w:div>
      </w:divsChild>
    </w:div>
    <w:div w:id="1462265529">
      <w:bodyDiv w:val="1"/>
      <w:marLeft w:val="0"/>
      <w:marRight w:val="0"/>
      <w:marTop w:val="0"/>
      <w:marBottom w:val="0"/>
      <w:divBdr>
        <w:top w:val="none" w:sz="0" w:space="0" w:color="auto"/>
        <w:left w:val="none" w:sz="0" w:space="0" w:color="auto"/>
        <w:bottom w:val="none" w:sz="0" w:space="0" w:color="auto"/>
        <w:right w:val="none" w:sz="0" w:space="0" w:color="auto"/>
      </w:divBdr>
    </w:div>
    <w:div w:id="1498769608">
      <w:bodyDiv w:val="1"/>
      <w:marLeft w:val="0"/>
      <w:marRight w:val="0"/>
      <w:marTop w:val="0"/>
      <w:marBottom w:val="0"/>
      <w:divBdr>
        <w:top w:val="none" w:sz="0" w:space="0" w:color="auto"/>
        <w:left w:val="none" w:sz="0" w:space="0" w:color="auto"/>
        <w:bottom w:val="none" w:sz="0" w:space="0" w:color="auto"/>
        <w:right w:val="none" w:sz="0" w:space="0" w:color="auto"/>
      </w:divBdr>
    </w:div>
    <w:div w:id="1660159646">
      <w:bodyDiv w:val="1"/>
      <w:marLeft w:val="0"/>
      <w:marRight w:val="0"/>
      <w:marTop w:val="0"/>
      <w:marBottom w:val="0"/>
      <w:divBdr>
        <w:top w:val="none" w:sz="0" w:space="0" w:color="auto"/>
        <w:left w:val="none" w:sz="0" w:space="0" w:color="auto"/>
        <w:bottom w:val="none" w:sz="0" w:space="0" w:color="auto"/>
        <w:right w:val="none" w:sz="0" w:space="0" w:color="auto"/>
      </w:divBdr>
    </w:div>
    <w:div w:id="1853642789">
      <w:bodyDiv w:val="1"/>
      <w:marLeft w:val="0"/>
      <w:marRight w:val="0"/>
      <w:marTop w:val="0"/>
      <w:marBottom w:val="0"/>
      <w:divBdr>
        <w:top w:val="none" w:sz="0" w:space="0" w:color="auto"/>
        <w:left w:val="none" w:sz="0" w:space="0" w:color="auto"/>
        <w:bottom w:val="none" w:sz="0" w:space="0" w:color="auto"/>
        <w:right w:val="none" w:sz="0" w:space="0" w:color="auto"/>
      </w:divBdr>
    </w:div>
    <w:div w:id="1879276853">
      <w:bodyDiv w:val="1"/>
      <w:marLeft w:val="0"/>
      <w:marRight w:val="0"/>
      <w:marTop w:val="0"/>
      <w:marBottom w:val="0"/>
      <w:divBdr>
        <w:top w:val="none" w:sz="0" w:space="0" w:color="auto"/>
        <w:left w:val="none" w:sz="0" w:space="0" w:color="auto"/>
        <w:bottom w:val="none" w:sz="0" w:space="0" w:color="auto"/>
        <w:right w:val="none" w:sz="0" w:space="0" w:color="auto"/>
      </w:divBdr>
      <w:divsChild>
        <w:div w:id="1846364808">
          <w:marLeft w:val="0"/>
          <w:marRight w:val="0"/>
          <w:marTop w:val="0"/>
          <w:marBottom w:val="0"/>
          <w:divBdr>
            <w:top w:val="none" w:sz="0" w:space="0" w:color="auto"/>
            <w:left w:val="none" w:sz="0" w:space="0" w:color="auto"/>
            <w:bottom w:val="none" w:sz="0" w:space="0" w:color="auto"/>
            <w:right w:val="none" w:sz="0" w:space="0" w:color="auto"/>
          </w:divBdr>
          <w:divsChild>
            <w:div w:id="830369903">
              <w:marLeft w:val="0"/>
              <w:marRight w:val="0"/>
              <w:marTop w:val="0"/>
              <w:marBottom w:val="0"/>
              <w:divBdr>
                <w:top w:val="none" w:sz="0" w:space="0" w:color="auto"/>
                <w:left w:val="none" w:sz="0" w:space="0" w:color="auto"/>
                <w:bottom w:val="none" w:sz="0" w:space="0" w:color="auto"/>
                <w:right w:val="none" w:sz="0" w:space="0" w:color="auto"/>
              </w:divBdr>
              <w:divsChild>
                <w:div w:id="1630013895">
                  <w:marLeft w:val="0"/>
                  <w:marRight w:val="0"/>
                  <w:marTop w:val="0"/>
                  <w:marBottom w:val="0"/>
                  <w:divBdr>
                    <w:top w:val="none" w:sz="0" w:space="0" w:color="auto"/>
                    <w:left w:val="none" w:sz="0" w:space="0" w:color="auto"/>
                    <w:bottom w:val="none" w:sz="0" w:space="0" w:color="auto"/>
                    <w:right w:val="none" w:sz="0" w:space="0" w:color="auto"/>
                  </w:divBdr>
                  <w:divsChild>
                    <w:div w:id="12348142">
                      <w:marLeft w:val="0"/>
                      <w:marRight w:val="0"/>
                      <w:marTop w:val="0"/>
                      <w:marBottom w:val="0"/>
                      <w:divBdr>
                        <w:top w:val="none" w:sz="0" w:space="0" w:color="auto"/>
                        <w:left w:val="none" w:sz="0" w:space="0" w:color="auto"/>
                        <w:bottom w:val="none" w:sz="0" w:space="0" w:color="auto"/>
                        <w:right w:val="none" w:sz="0" w:space="0" w:color="auto"/>
                      </w:divBdr>
                      <w:divsChild>
                        <w:div w:id="1258640917">
                          <w:marLeft w:val="0"/>
                          <w:marRight w:val="0"/>
                          <w:marTop w:val="0"/>
                          <w:marBottom w:val="0"/>
                          <w:divBdr>
                            <w:top w:val="none" w:sz="0" w:space="0" w:color="auto"/>
                            <w:left w:val="none" w:sz="0" w:space="0" w:color="auto"/>
                            <w:bottom w:val="none" w:sz="0" w:space="0" w:color="auto"/>
                            <w:right w:val="none" w:sz="0" w:space="0" w:color="auto"/>
                          </w:divBdr>
                        </w:div>
                      </w:divsChild>
                    </w:div>
                    <w:div w:id="469249414">
                      <w:marLeft w:val="0"/>
                      <w:marRight w:val="0"/>
                      <w:marTop w:val="0"/>
                      <w:marBottom w:val="0"/>
                      <w:divBdr>
                        <w:top w:val="none" w:sz="0" w:space="0" w:color="auto"/>
                        <w:left w:val="none" w:sz="0" w:space="0" w:color="auto"/>
                        <w:bottom w:val="none" w:sz="0" w:space="0" w:color="auto"/>
                        <w:right w:val="none" w:sz="0" w:space="0" w:color="auto"/>
                      </w:divBdr>
                      <w:divsChild>
                        <w:div w:id="1202789876">
                          <w:marLeft w:val="0"/>
                          <w:marRight w:val="0"/>
                          <w:marTop w:val="0"/>
                          <w:marBottom w:val="0"/>
                          <w:divBdr>
                            <w:top w:val="none" w:sz="0" w:space="0" w:color="auto"/>
                            <w:left w:val="none" w:sz="0" w:space="0" w:color="auto"/>
                            <w:bottom w:val="none" w:sz="0" w:space="0" w:color="auto"/>
                            <w:right w:val="none" w:sz="0" w:space="0" w:color="auto"/>
                          </w:divBdr>
                        </w:div>
                      </w:divsChild>
                    </w:div>
                    <w:div w:id="473908129">
                      <w:marLeft w:val="0"/>
                      <w:marRight w:val="0"/>
                      <w:marTop w:val="0"/>
                      <w:marBottom w:val="0"/>
                      <w:divBdr>
                        <w:top w:val="none" w:sz="0" w:space="0" w:color="auto"/>
                        <w:left w:val="none" w:sz="0" w:space="0" w:color="auto"/>
                        <w:bottom w:val="none" w:sz="0" w:space="0" w:color="auto"/>
                        <w:right w:val="none" w:sz="0" w:space="0" w:color="auto"/>
                      </w:divBdr>
                      <w:divsChild>
                        <w:div w:id="196551253">
                          <w:marLeft w:val="0"/>
                          <w:marRight w:val="0"/>
                          <w:marTop w:val="0"/>
                          <w:marBottom w:val="0"/>
                          <w:divBdr>
                            <w:top w:val="none" w:sz="0" w:space="0" w:color="auto"/>
                            <w:left w:val="none" w:sz="0" w:space="0" w:color="auto"/>
                            <w:bottom w:val="none" w:sz="0" w:space="0" w:color="auto"/>
                            <w:right w:val="none" w:sz="0" w:space="0" w:color="auto"/>
                          </w:divBdr>
                        </w:div>
                      </w:divsChild>
                    </w:div>
                    <w:div w:id="493571144">
                      <w:marLeft w:val="0"/>
                      <w:marRight w:val="0"/>
                      <w:marTop w:val="0"/>
                      <w:marBottom w:val="0"/>
                      <w:divBdr>
                        <w:top w:val="none" w:sz="0" w:space="0" w:color="auto"/>
                        <w:left w:val="none" w:sz="0" w:space="0" w:color="auto"/>
                        <w:bottom w:val="none" w:sz="0" w:space="0" w:color="auto"/>
                        <w:right w:val="none" w:sz="0" w:space="0" w:color="auto"/>
                      </w:divBdr>
                      <w:divsChild>
                        <w:div w:id="736632321">
                          <w:marLeft w:val="0"/>
                          <w:marRight w:val="0"/>
                          <w:marTop w:val="0"/>
                          <w:marBottom w:val="0"/>
                          <w:divBdr>
                            <w:top w:val="none" w:sz="0" w:space="0" w:color="auto"/>
                            <w:left w:val="none" w:sz="0" w:space="0" w:color="auto"/>
                            <w:bottom w:val="none" w:sz="0" w:space="0" w:color="auto"/>
                            <w:right w:val="none" w:sz="0" w:space="0" w:color="auto"/>
                          </w:divBdr>
                        </w:div>
                      </w:divsChild>
                    </w:div>
                    <w:div w:id="675687916">
                      <w:marLeft w:val="0"/>
                      <w:marRight w:val="0"/>
                      <w:marTop w:val="0"/>
                      <w:marBottom w:val="0"/>
                      <w:divBdr>
                        <w:top w:val="none" w:sz="0" w:space="0" w:color="auto"/>
                        <w:left w:val="none" w:sz="0" w:space="0" w:color="auto"/>
                        <w:bottom w:val="none" w:sz="0" w:space="0" w:color="auto"/>
                        <w:right w:val="none" w:sz="0" w:space="0" w:color="auto"/>
                      </w:divBdr>
                      <w:divsChild>
                        <w:div w:id="493493308">
                          <w:marLeft w:val="0"/>
                          <w:marRight w:val="0"/>
                          <w:marTop w:val="0"/>
                          <w:marBottom w:val="0"/>
                          <w:divBdr>
                            <w:top w:val="none" w:sz="0" w:space="0" w:color="auto"/>
                            <w:left w:val="none" w:sz="0" w:space="0" w:color="auto"/>
                            <w:bottom w:val="none" w:sz="0" w:space="0" w:color="auto"/>
                            <w:right w:val="none" w:sz="0" w:space="0" w:color="auto"/>
                          </w:divBdr>
                        </w:div>
                      </w:divsChild>
                    </w:div>
                    <w:div w:id="1114785556">
                      <w:marLeft w:val="0"/>
                      <w:marRight w:val="0"/>
                      <w:marTop w:val="0"/>
                      <w:marBottom w:val="0"/>
                      <w:divBdr>
                        <w:top w:val="none" w:sz="0" w:space="0" w:color="auto"/>
                        <w:left w:val="none" w:sz="0" w:space="0" w:color="auto"/>
                        <w:bottom w:val="none" w:sz="0" w:space="0" w:color="auto"/>
                        <w:right w:val="none" w:sz="0" w:space="0" w:color="auto"/>
                      </w:divBdr>
                      <w:divsChild>
                        <w:div w:id="639265404">
                          <w:marLeft w:val="0"/>
                          <w:marRight w:val="0"/>
                          <w:marTop w:val="0"/>
                          <w:marBottom w:val="0"/>
                          <w:divBdr>
                            <w:top w:val="none" w:sz="0" w:space="0" w:color="auto"/>
                            <w:left w:val="none" w:sz="0" w:space="0" w:color="auto"/>
                            <w:bottom w:val="none" w:sz="0" w:space="0" w:color="auto"/>
                            <w:right w:val="none" w:sz="0" w:space="0" w:color="auto"/>
                          </w:divBdr>
                        </w:div>
                      </w:divsChild>
                    </w:div>
                    <w:div w:id="1161852337">
                      <w:marLeft w:val="0"/>
                      <w:marRight w:val="0"/>
                      <w:marTop w:val="0"/>
                      <w:marBottom w:val="0"/>
                      <w:divBdr>
                        <w:top w:val="none" w:sz="0" w:space="0" w:color="auto"/>
                        <w:left w:val="none" w:sz="0" w:space="0" w:color="auto"/>
                        <w:bottom w:val="none" w:sz="0" w:space="0" w:color="auto"/>
                        <w:right w:val="none" w:sz="0" w:space="0" w:color="auto"/>
                      </w:divBdr>
                      <w:divsChild>
                        <w:div w:id="942229034">
                          <w:marLeft w:val="0"/>
                          <w:marRight w:val="0"/>
                          <w:marTop w:val="0"/>
                          <w:marBottom w:val="0"/>
                          <w:divBdr>
                            <w:top w:val="none" w:sz="0" w:space="0" w:color="auto"/>
                            <w:left w:val="none" w:sz="0" w:space="0" w:color="auto"/>
                            <w:bottom w:val="none" w:sz="0" w:space="0" w:color="auto"/>
                            <w:right w:val="none" w:sz="0" w:space="0" w:color="auto"/>
                          </w:divBdr>
                        </w:div>
                      </w:divsChild>
                    </w:div>
                    <w:div w:id="1577855740">
                      <w:marLeft w:val="0"/>
                      <w:marRight w:val="0"/>
                      <w:marTop w:val="0"/>
                      <w:marBottom w:val="0"/>
                      <w:divBdr>
                        <w:top w:val="none" w:sz="0" w:space="0" w:color="auto"/>
                        <w:left w:val="none" w:sz="0" w:space="0" w:color="auto"/>
                        <w:bottom w:val="none" w:sz="0" w:space="0" w:color="auto"/>
                        <w:right w:val="none" w:sz="0" w:space="0" w:color="auto"/>
                      </w:divBdr>
                      <w:divsChild>
                        <w:div w:id="1661154837">
                          <w:marLeft w:val="0"/>
                          <w:marRight w:val="0"/>
                          <w:marTop w:val="0"/>
                          <w:marBottom w:val="0"/>
                          <w:divBdr>
                            <w:top w:val="none" w:sz="0" w:space="0" w:color="auto"/>
                            <w:left w:val="none" w:sz="0" w:space="0" w:color="auto"/>
                            <w:bottom w:val="none" w:sz="0" w:space="0" w:color="auto"/>
                            <w:right w:val="none" w:sz="0" w:space="0" w:color="auto"/>
                          </w:divBdr>
                        </w:div>
                      </w:divsChild>
                    </w:div>
                    <w:div w:id="1603489081">
                      <w:marLeft w:val="0"/>
                      <w:marRight w:val="0"/>
                      <w:marTop w:val="0"/>
                      <w:marBottom w:val="0"/>
                      <w:divBdr>
                        <w:top w:val="none" w:sz="0" w:space="0" w:color="auto"/>
                        <w:left w:val="none" w:sz="0" w:space="0" w:color="auto"/>
                        <w:bottom w:val="none" w:sz="0" w:space="0" w:color="auto"/>
                        <w:right w:val="none" w:sz="0" w:space="0" w:color="auto"/>
                      </w:divBdr>
                      <w:divsChild>
                        <w:div w:id="1015615295">
                          <w:marLeft w:val="0"/>
                          <w:marRight w:val="0"/>
                          <w:marTop w:val="0"/>
                          <w:marBottom w:val="0"/>
                          <w:divBdr>
                            <w:top w:val="none" w:sz="0" w:space="0" w:color="auto"/>
                            <w:left w:val="none" w:sz="0" w:space="0" w:color="auto"/>
                            <w:bottom w:val="none" w:sz="0" w:space="0" w:color="auto"/>
                            <w:right w:val="none" w:sz="0" w:space="0" w:color="auto"/>
                          </w:divBdr>
                        </w:div>
                      </w:divsChild>
                    </w:div>
                    <w:div w:id="1603491821">
                      <w:marLeft w:val="0"/>
                      <w:marRight w:val="0"/>
                      <w:marTop w:val="0"/>
                      <w:marBottom w:val="0"/>
                      <w:divBdr>
                        <w:top w:val="none" w:sz="0" w:space="0" w:color="auto"/>
                        <w:left w:val="none" w:sz="0" w:space="0" w:color="auto"/>
                        <w:bottom w:val="none" w:sz="0" w:space="0" w:color="auto"/>
                        <w:right w:val="none" w:sz="0" w:space="0" w:color="auto"/>
                      </w:divBdr>
                      <w:divsChild>
                        <w:div w:id="1561480690">
                          <w:marLeft w:val="0"/>
                          <w:marRight w:val="0"/>
                          <w:marTop w:val="0"/>
                          <w:marBottom w:val="0"/>
                          <w:divBdr>
                            <w:top w:val="none" w:sz="0" w:space="0" w:color="auto"/>
                            <w:left w:val="none" w:sz="0" w:space="0" w:color="auto"/>
                            <w:bottom w:val="none" w:sz="0" w:space="0" w:color="auto"/>
                            <w:right w:val="none" w:sz="0" w:space="0" w:color="auto"/>
                          </w:divBdr>
                        </w:div>
                      </w:divsChild>
                    </w:div>
                    <w:div w:id="1716856539">
                      <w:marLeft w:val="0"/>
                      <w:marRight w:val="0"/>
                      <w:marTop w:val="0"/>
                      <w:marBottom w:val="0"/>
                      <w:divBdr>
                        <w:top w:val="none" w:sz="0" w:space="0" w:color="auto"/>
                        <w:left w:val="none" w:sz="0" w:space="0" w:color="auto"/>
                        <w:bottom w:val="none" w:sz="0" w:space="0" w:color="auto"/>
                        <w:right w:val="none" w:sz="0" w:space="0" w:color="auto"/>
                      </w:divBdr>
                      <w:divsChild>
                        <w:div w:id="1444769552">
                          <w:marLeft w:val="0"/>
                          <w:marRight w:val="0"/>
                          <w:marTop w:val="0"/>
                          <w:marBottom w:val="0"/>
                          <w:divBdr>
                            <w:top w:val="none" w:sz="0" w:space="0" w:color="auto"/>
                            <w:left w:val="none" w:sz="0" w:space="0" w:color="auto"/>
                            <w:bottom w:val="none" w:sz="0" w:space="0" w:color="auto"/>
                            <w:right w:val="none" w:sz="0" w:space="0" w:color="auto"/>
                          </w:divBdr>
                        </w:div>
                      </w:divsChild>
                    </w:div>
                    <w:div w:id="1741245711">
                      <w:marLeft w:val="0"/>
                      <w:marRight w:val="0"/>
                      <w:marTop w:val="0"/>
                      <w:marBottom w:val="0"/>
                      <w:divBdr>
                        <w:top w:val="none" w:sz="0" w:space="0" w:color="auto"/>
                        <w:left w:val="none" w:sz="0" w:space="0" w:color="auto"/>
                        <w:bottom w:val="none" w:sz="0" w:space="0" w:color="auto"/>
                        <w:right w:val="none" w:sz="0" w:space="0" w:color="auto"/>
                      </w:divBdr>
                      <w:divsChild>
                        <w:div w:id="967249390">
                          <w:marLeft w:val="0"/>
                          <w:marRight w:val="0"/>
                          <w:marTop w:val="0"/>
                          <w:marBottom w:val="0"/>
                          <w:divBdr>
                            <w:top w:val="none" w:sz="0" w:space="0" w:color="auto"/>
                            <w:left w:val="none" w:sz="0" w:space="0" w:color="auto"/>
                            <w:bottom w:val="none" w:sz="0" w:space="0" w:color="auto"/>
                            <w:right w:val="none" w:sz="0" w:space="0" w:color="auto"/>
                          </w:divBdr>
                        </w:div>
                      </w:divsChild>
                    </w:div>
                    <w:div w:id="1789006518">
                      <w:marLeft w:val="0"/>
                      <w:marRight w:val="0"/>
                      <w:marTop w:val="0"/>
                      <w:marBottom w:val="0"/>
                      <w:divBdr>
                        <w:top w:val="none" w:sz="0" w:space="0" w:color="auto"/>
                        <w:left w:val="none" w:sz="0" w:space="0" w:color="auto"/>
                        <w:bottom w:val="none" w:sz="0" w:space="0" w:color="auto"/>
                        <w:right w:val="none" w:sz="0" w:space="0" w:color="auto"/>
                      </w:divBdr>
                      <w:divsChild>
                        <w:div w:id="1778912293">
                          <w:marLeft w:val="0"/>
                          <w:marRight w:val="0"/>
                          <w:marTop w:val="0"/>
                          <w:marBottom w:val="0"/>
                          <w:divBdr>
                            <w:top w:val="none" w:sz="0" w:space="0" w:color="auto"/>
                            <w:left w:val="none" w:sz="0" w:space="0" w:color="auto"/>
                            <w:bottom w:val="none" w:sz="0" w:space="0" w:color="auto"/>
                            <w:right w:val="none" w:sz="0" w:space="0" w:color="auto"/>
                          </w:divBdr>
                        </w:div>
                      </w:divsChild>
                    </w:div>
                    <w:div w:id="1798832321">
                      <w:marLeft w:val="0"/>
                      <w:marRight w:val="0"/>
                      <w:marTop w:val="0"/>
                      <w:marBottom w:val="0"/>
                      <w:divBdr>
                        <w:top w:val="none" w:sz="0" w:space="0" w:color="auto"/>
                        <w:left w:val="none" w:sz="0" w:space="0" w:color="auto"/>
                        <w:bottom w:val="none" w:sz="0" w:space="0" w:color="auto"/>
                        <w:right w:val="none" w:sz="0" w:space="0" w:color="auto"/>
                      </w:divBdr>
                      <w:divsChild>
                        <w:div w:id="1127969603">
                          <w:marLeft w:val="0"/>
                          <w:marRight w:val="0"/>
                          <w:marTop w:val="0"/>
                          <w:marBottom w:val="0"/>
                          <w:divBdr>
                            <w:top w:val="none" w:sz="0" w:space="0" w:color="auto"/>
                            <w:left w:val="none" w:sz="0" w:space="0" w:color="auto"/>
                            <w:bottom w:val="none" w:sz="0" w:space="0" w:color="auto"/>
                            <w:right w:val="none" w:sz="0" w:space="0" w:color="auto"/>
                          </w:divBdr>
                        </w:div>
                      </w:divsChild>
                    </w:div>
                    <w:div w:id="1803574231">
                      <w:marLeft w:val="0"/>
                      <w:marRight w:val="0"/>
                      <w:marTop w:val="0"/>
                      <w:marBottom w:val="0"/>
                      <w:divBdr>
                        <w:top w:val="none" w:sz="0" w:space="0" w:color="auto"/>
                        <w:left w:val="none" w:sz="0" w:space="0" w:color="auto"/>
                        <w:bottom w:val="none" w:sz="0" w:space="0" w:color="auto"/>
                        <w:right w:val="none" w:sz="0" w:space="0" w:color="auto"/>
                      </w:divBdr>
                      <w:divsChild>
                        <w:div w:id="1483430264">
                          <w:marLeft w:val="0"/>
                          <w:marRight w:val="0"/>
                          <w:marTop w:val="0"/>
                          <w:marBottom w:val="0"/>
                          <w:divBdr>
                            <w:top w:val="none" w:sz="0" w:space="0" w:color="auto"/>
                            <w:left w:val="none" w:sz="0" w:space="0" w:color="auto"/>
                            <w:bottom w:val="none" w:sz="0" w:space="0" w:color="auto"/>
                            <w:right w:val="none" w:sz="0" w:space="0" w:color="auto"/>
                          </w:divBdr>
                        </w:div>
                      </w:divsChild>
                    </w:div>
                    <w:div w:id="1828084007">
                      <w:marLeft w:val="0"/>
                      <w:marRight w:val="0"/>
                      <w:marTop w:val="0"/>
                      <w:marBottom w:val="0"/>
                      <w:divBdr>
                        <w:top w:val="none" w:sz="0" w:space="0" w:color="auto"/>
                        <w:left w:val="none" w:sz="0" w:space="0" w:color="auto"/>
                        <w:bottom w:val="none" w:sz="0" w:space="0" w:color="auto"/>
                        <w:right w:val="none" w:sz="0" w:space="0" w:color="auto"/>
                      </w:divBdr>
                      <w:divsChild>
                        <w:div w:id="206065465">
                          <w:marLeft w:val="0"/>
                          <w:marRight w:val="0"/>
                          <w:marTop w:val="0"/>
                          <w:marBottom w:val="0"/>
                          <w:divBdr>
                            <w:top w:val="none" w:sz="0" w:space="0" w:color="auto"/>
                            <w:left w:val="none" w:sz="0" w:space="0" w:color="auto"/>
                            <w:bottom w:val="none" w:sz="0" w:space="0" w:color="auto"/>
                            <w:right w:val="none" w:sz="0" w:space="0" w:color="auto"/>
                          </w:divBdr>
                        </w:div>
                      </w:divsChild>
                    </w:div>
                    <w:div w:id="1909875276">
                      <w:marLeft w:val="0"/>
                      <w:marRight w:val="0"/>
                      <w:marTop w:val="0"/>
                      <w:marBottom w:val="0"/>
                      <w:divBdr>
                        <w:top w:val="none" w:sz="0" w:space="0" w:color="auto"/>
                        <w:left w:val="none" w:sz="0" w:space="0" w:color="auto"/>
                        <w:bottom w:val="none" w:sz="0" w:space="0" w:color="auto"/>
                        <w:right w:val="none" w:sz="0" w:space="0" w:color="auto"/>
                      </w:divBdr>
                      <w:divsChild>
                        <w:div w:id="1834755428">
                          <w:marLeft w:val="0"/>
                          <w:marRight w:val="0"/>
                          <w:marTop w:val="0"/>
                          <w:marBottom w:val="0"/>
                          <w:divBdr>
                            <w:top w:val="none" w:sz="0" w:space="0" w:color="auto"/>
                            <w:left w:val="none" w:sz="0" w:space="0" w:color="auto"/>
                            <w:bottom w:val="none" w:sz="0" w:space="0" w:color="auto"/>
                            <w:right w:val="none" w:sz="0" w:space="0" w:color="auto"/>
                          </w:divBdr>
                        </w:div>
                      </w:divsChild>
                    </w:div>
                    <w:div w:id="1945990635">
                      <w:marLeft w:val="0"/>
                      <w:marRight w:val="0"/>
                      <w:marTop w:val="0"/>
                      <w:marBottom w:val="0"/>
                      <w:divBdr>
                        <w:top w:val="none" w:sz="0" w:space="0" w:color="auto"/>
                        <w:left w:val="none" w:sz="0" w:space="0" w:color="auto"/>
                        <w:bottom w:val="none" w:sz="0" w:space="0" w:color="auto"/>
                        <w:right w:val="none" w:sz="0" w:space="0" w:color="auto"/>
                      </w:divBdr>
                      <w:divsChild>
                        <w:div w:id="1557938367">
                          <w:marLeft w:val="0"/>
                          <w:marRight w:val="0"/>
                          <w:marTop w:val="0"/>
                          <w:marBottom w:val="0"/>
                          <w:divBdr>
                            <w:top w:val="none" w:sz="0" w:space="0" w:color="auto"/>
                            <w:left w:val="none" w:sz="0" w:space="0" w:color="auto"/>
                            <w:bottom w:val="none" w:sz="0" w:space="0" w:color="auto"/>
                            <w:right w:val="none" w:sz="0" w:space="0" w:color="auto"/>
                          </w:divBdr>
                        </w:div>
                      </w:divsChild>
                    </w:div>
                    <w:div w:id="2011255866">
                      <w:marLeft w:val="0"/>
                      <w:marRight w:val="0"/>
                      <w:marTop w:val="0"/>
                      <w:marBottom w:val="0"/>
                      <w:divBdr>
                        <w:top w:val="none" w:sz="0" w:space="0" w:color="auto"/>
                        <w:left w:val="none" w:sz="0" w:space="0" w:color="auto"/>
                        <w:bottom w:val="none" w:sz="0" w:space="0" w:color="auto"/>
                        <w:right w:val="none" w:sz="0" w:space="0" w:color="auto"/>
                      </w:divBdr>
                      <w:divsChild>
                        <w:div w:id="175727496">
                          <w:marLeft w:val="0"/>
                          <w:marRight w:val="0"/>
                          <w:marTop w:val="0"/>
                          <w:marBottom w:val="0"/>
                          <w:divBdr>
                            <w:top w:val="none" w:sz="0" w:space="0" w:color="auto"/>
                            <w:left w:val="none" w:sz="0" w:space="0" w:color="auto"/>
                            <w:bottom w:val="none" w:sz="0" w:space="0" w:color="auto"/>
                            <w:right w:val="none" w:sz="0" w:space="0" w:color="auto"/>
                          </w:divBdr>
                        </w:div>
                      </w:divsChild>
                    </w:div>
                    <w:div w:id="2070760772">
                      <w:marLeft w:val="0"/>
                      <w:marRight w:val="0"/>
                      <w:marTop w:val="0"/>
                      <w:marBottom w:val="0"/>
                      <w:divBdr>
                        <w:top w:val="none" w:sz="0" w:space="0" w:color="auto"/>
                        <w:left w:val="none" w:sz="0" w:space="0" w:color="auto"/>
                        <w:bottom w:val="none" w:sz="0" w:space="0" w:color="auto"/>
                        <w:right w:val="none" w:sz="0" w:space="0" w:color="auto"/>
                      </w:divBdr>
                      <w:divsChild>
                        <w:div w:id="138376984">
                          <w:marLeft w:val="0"/>
                          <w:marRight w:val="0"/>
                          <w:marTop w:val="0"/>
                          <w:marBottom w:val="0"/>
                          <w:divBdr>
                            <w:top w:val="none" w:sz="0" w:space="0" w:color="auto"/>
                            <w:left w:val="none" w:sz="0" w:space="0" w:color="auto"/>
                            <w:bottom w:val="none" w:sz="0" w:space="0" w:color="auto"/>
                            <w:right w:val="none" w:sz="0" w:space="0" w:color="auto"/>
                          </w:divBdr>
                        </w:div>
                      </w:divsChild>
                    </w:div>
                    <w:div w:id="2113015683">
                      <w:marLeft w:val="0"/>
                      <w:marRight w:val="0"/>
                      <w:marTop w:val="0"/>
                      <w:marBottom w:val="0"/>
                      <w:divBdr>
                        <w:top w:val="none" w:sz="0" w:space="0" w:color="auto"/>
                        <w:left w:val="none" w:sz="0" w:space="0" w:color="auto"/>
                        <w:bottom w:val="none" w:sz="0" w:space="0" w:color="auto"/>
                        <w:right w:val="none" w:sz="0" w:space="0" w:color="auto"/>
                      </w:divBdr>
                      <w:divsChild>
                        <w:div w:id="4198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7412">
      <w:bodyDiv w:val="1"/>
      <w:marLeft w:val="0"/>
      <w:marRight w:val="0"/>
      <w:marTop w:val="0"/>
      <w:marBottom w:val="0"/>
      <w:divBdr>
        <w:top w:val="none" w:sz="0" w:space="0" w:color="auto"/>
        <w:left w:val="none" w:sz="0" w:space="0" w:color="auto"/>
        <w:bottom w:val="none" w:sz="0" w:space="0" w:color="auto"/>
        <w:right w:val="none" w:sz="0" w:space="0" w:color="auto"/>
      </w:divBdr>
    </w:div>
    <w:div w:id="19759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6"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3CEE7C44828448A0B947377334398" ma:contentTypeVersion="16" ma:contentTypeDescription="Create a new document." ma:contentTypeScope="" ma:versionID="3985ec043dacd7e3c96150114746f6ad">
  <xsd:schema xmlns:xsd="http://www.w3.org/2001/XMLSchema" xmlns:xs="http://www.w3.org/2001/XMLSchema" xmlns:p="http://schemas.microsoft.com/office/2006/metadata/properties" xmlns:ns2="99346c16-623b-4c22-ba69-6bcaac7c6bb5" xmlns:ns3="f6652fea-56c7-4505-bb58-cf3f02461709" targetNamespace="http://schemas.microsoft.com/office/2006/metadata/properties" ma:root="true" ma:fieldsID="350b2706d3c3e1bc5628e87bd5441cff" ns2:_="" ns3:_="">
    <xsd:import namespace="99346c16-623b-4c22-ba69-6bcaac7c6bb5"/>
    <xsd:import namespace="f6652fea-56c7-4505-bb58-cf3f024617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46c16-623b-4c22-ba69-6bcaac7c6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f1625-ae5f-4790-9429-a47075c1c3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652fea-56c7-4505-bb58-cf3f024617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4e6b2d-3949-4495-9e1d-3b161f73e28c}" ma:internalName="TaxCatchAll" ma:showField="CatchAllData" ma:web="f6652fea-56c7-4505-bb58-cf3f02461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346c16-623b-4c22-ba69-6bcaac7c6bb5">
      <Terms xmlns="http://schemas.microsoft.com/office/infopath/2007/PartnerControls"/>
    </lcf76f155ced4ddcb4097134ff3c332f>
    <TaxCatchAll xmlns="f6652fea-56c7-4505-bb58-cf3f02461709" xsi:nil="true"/>
  </documentManagement>
</p:properties>
</file>

<file path=customXml/itemProps1.xml><?xml version="1.0" encoding="utf-8"?>
<ds:datastoreItem xmlns:ds="http://schemas.openxmlformats.org/officeDocument/2006/customXml" ds:itemID="{4F85A69A-2484-47F0-86BC-03C43BE8A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46c16-623b-4c22-ba69-6bcaac7c6bb5"/>
    <ds:schemaRef ds:uri="f6652fea-56c7-4505-bb58-cf3f02461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791C6-5FA5-4DC0-AACA-907BB5E75413}">
  <ds:schemaRefs>
    <ds:schemaRef ds:uri="http://schemas.microsoft.com/sharepoint/v3/contenttype/forms"/>
  </ds:schemaRefs>
</ds:datastoreItem>
</file>

<file path=customXml/itemProps3.xml><?xml version="1.0" encoding="utf-8"?>
<ds:datastoreItem xmlns:ds="http://schemas.openxmlformats.org/officeDocument/2006/customXml" ds:itemID="{2CF7EBA2-CFDE-4E3D-9BE5-5368BF6733EF}">
  <ds:schemaRefs>
    <ds:schemaRef ds:uri="http://schemas.openxmlformats.org/officeDocument/2006/bibliography"/>
  </ds:schemaRefs>
</ds:datastoreItem>
</file>

<file path=customXml/itemProps4.xml><?xml version="1.0" encoding="utf-8"?>
<ds:datastoreItem xmlns:ds="http://schemas.openxmlformats.org/officeDocument/2006/customXml" ds:itemID="{792FFD2E-2496-450A-B88C-DD0D15275752}">
  <ds:schemaRefs>
    <ds:schemaRef ds:uri="http://schemas.microsoft.com/office/2006/metadata/properties"/>
    <ds:schemaRef ds:uri="http://schemas.microsoft.com/office/infopath/2007/PartnerControls"/>
    <ds:schemaRef ds:uri="99346c16-623b-4c22-ba69-6bcaac7c6bb5"/>
    <ds:schemaRef ds:uri="f6652fea-56c7-4505-bb58-cf3f02461709"/>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3192</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mikepres@student.ubc.ca</dc:creator>
  <cp:keywords/>
  <dc:description/>
  <cp:lastModifiedBy>Perkins, Jodine Michelle</cp:lastModifiedBy>
  <cp:revision>4</cp:revision>
  <cp:lastPrinted>2023-03-27T23:48:00Z</cp:lastPrinted>
  <dcterms:created xsi:type="dcterms:W3CDTF">2024-05-01T19:59:00Z</dcterms:created>
  <dcterms:modified xsi:type="dcterms:W3CDTF">2024-07-02T23:02:00Z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0x01010083D3CEE7C44828448A0B947377334398</vt:lpwstr>
  </property>
  <property fmtid="{D5CDD505-2E9C-101B-9397-08002B2CF9AE}" pid="3" name="MediaServiceImageTags">
    <vt:lpwstr/>
  </property>
</Properties>
</file>